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C" w:rsidRPr="00724351" w:rsidRDefault="007562BC" w:rsidP="007562BC">
      <w:pPr>
        <w:pStyle w:val="NormalWeb"/>
        <w:spacing w:line="270" w:lineRule="atLeast"/>
        <w:jc w:val="center"/>
        <w:rPr>
          <w:rFonts w:ascii="Arial" w:hAnsi="Arial" w:cs="Arial"/>
          <w:b/>
          <w:color w:val="272C32"/>
        </w:rPr>
      </w:pPr>
      <w:r w:rsidRPr="00724351">
        <w:rPr>
          <w:rFonts w:ascii="Arial" w:hAnsi="Arial" w:cs="Arial"/>
          <w:b/>
          <w:color w:val="272C32"/>
        </w:rPr>
        <w:t>IEGULDĪJUMS TAVĀ NĀKOTNĒ</w:t>
      </w:r>
    </w:p>
    <w:p w:rsidR="009F3BC0" w:rsidRDefault="007562BC" w:rsidP="00B335B5">
      <w:pPr>
        <w:jc w:val="center"/>
        <w:rPr>
          <w:b/>
        </w:rPr>
      </w:pPr>
      <w:r>
        <w:rPr>
          <w:rFonts w:ascii="Arial" w:hAnsi="Arial" w:cs="Arial"/>
          <w:noProof/>
          <w:color w:val="272C32"/>
          <w:sz w:val="18"/>
          <w:szCs w:val="18"/>
        </w:rPr>
        <w:drawing>
          <wp:inline distT="0" distB="0" distL="0" distR="0" wp14:anchorId="6A6924A4" wp14:editId="5EAF901A">
            <wp:extent cx="1574373" cy="1285875"/>
            <wp:effectExtent l="0" t="0" r="6985" b="0"/>
            <wp:docPr id="3" name="Picture 3" descr="http://www.tm.gov.lv/img/upload/Fondi_projekti_finansu%20instrumenti/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m.gov.lv/img/upload/Fondi_projekti_finansu%20instrumenti/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73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72C32"/>
          <w:sz w:val="18"/>
          <w:szCs w:val="18"/>
        </w:rPr>
        <w:drawing>
          <wp:inline distT="0" distB="0" distL="0" distR="0" wp14:anchorId="78E692BA" wp14:editId="4097D0F6">
            <wp:extent cx="2295525" cy="1375867"/>
            <wp:effectExtent l="0" t="0" r="0" b="0"/>
            <wp:docPr id="4" name="Picture 4" descr="http://www.tm.gov.lv/img/upload/Fondi_projekti_finansu%20instrumenti/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.gov.lv/img/upload/Fondi_projekti_finansu%20instrumenti/g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7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C0" w:rsidRPr="007562BC" w:rsidRDefault="009F3BC0" w:rsidP="00B33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84B" w:rsidRPr="007562BC" w:rsidRDefault="00B335B5" w:rsidP="00B33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BC">
        <w:rPr>
          <w:rFonts w:ascii="Times New Roman" w:hAnsi="Times New Roman" w:cs="Times New Roman"/>
          <w:b/>
          <w:sz w:val="28"/>
          <w:szCs w:val="28"/>
        </w:rPr>
        <w:t>VALSTS ZEMES DIENESTA INFORMĀCIJAS SISTĒMU PIELĀGOŠANA EIRO IEVIEŠANAI</w:t>
      </w:r>
    </w:p>
    <w:p w:rsidR="00BA3D97" w:rsidRDefault="00BA3D97" w:rsidP="007562BC">
      <w:pPr>
        <w:ind w:firstLine="567"/>
        <w:jc w:val="both"/>
        <w:rPr>
          <w:rFonts w:ascii="Times New Roman" w:hAnsi="Times New Roman" w:cs="Times New Roman"/>
          <w:b/>
          <w:color w:val="272C32"/>
          <w:sz w:val="24"/>
          <w:szCs w:val="24"/>
        </w:rPr>
      </w:pPr>
      <w:r w:rsidRPr="007562BC">
        <w:rPr>
          <w:rStyle w:val="Strong"/>
          <w:rFonts w:ascii="Times New Roman" w:hAnsi="Times New Roman" w:cs="Times New Roman"/>
          <w:b w:val="0"/>
          <w:color w:val="272C32"/>
          <w:sz w:val="24"/>
          <w:szCs w:val="24"/>
        </w:rPr>
        <w:t xml:space="preserve">Lai nodrošinātu Valsts zemes dienesta informācijas sistēmu pielāgošanu </w:t>
      </w:r>
      <w:r w:rsidR="007562BC" w:rsidRPr="007562BC">
        <w:rPr>
          <w:rStyle w:val="Strong"/>
          <w:rFonts w:ascii="Times New Roman" w:hAnsi="Times New Roman" w:cs="Times New Roman"/>
          <w:b w:val="0"/>
          <w:color w:val="272C32"/>
          <w:sz w:val="24"/>
          <w:szCs w:val="24"/>
        </w:rPr>
        <w:t xml:space="preserve">eiro valūtai ar 2014.gada 1.janvāri, Valsts zemes dienests piedalās Tieslietu ministrijas īstenotā un Eiropas reģionālā attīstības fonda finansētā projektā „Tieslietu ministrijas informācijas sistēmu pielāgošana </w:t>
      </w:r>
      <w:proofErr w:type="spellStart"/>
      <w:r w:rsidR="007562BC" w:rsidRPr="007562BC">
        <w:rPr>
          <w:rStyle w:val="Strong"/>
          <w:rFonts w:ascii="Times New Roman" w:hAnsi="Times New Roman" w:cs="Times New Roman"/>
          <w:b w:val="0"/>
          <w:color w:val="272C32"/>
          <w:sz w:val="24"/>
          <w:szCs w:val="24"/>
        </w:rPr>
        <w:t>euro</w:t>
      </w:r>
      <w:proofErr w:type="spellEnd"/>
      <w:r w:rsidR="007562BC" w:rsidRPr="007562BC">
        <w:rPr>
          <w:rStyle w:val="Strong"/>
          <w:rFonts w:ascii="Times New Roman" w:hAnsi="Times New Roman" w:cs="Times New Roman"/>
          <w:b w:val="0"/>
          <w:color w:val="272C32"/>
          <w:sz w:val="24"/>
          <w:szCs w:val="24"/>
        </w:rPr>
        <w:t xml:space="preserve"> ieviešanai” (Līguma </w:t>
      </w:r>
      <w:proofErr w:type="spellStart"/>
      <w:r w:rsidR="007562BC" w:rsidRPr="007562BC">
        <w:rPr>
          <w:rStyle w:val="Strong"/>
          <w:rFonts w:ascii="Times New Roman" w:hAnsi="Times New Roman" w:cs="Times New Roman"/>
          <w:b w:val="0"/>
          <w:color w:val="272C32"/>
          <w:sz w:val="24"/>
          <w:szCs w:val="24"/>
        </w:rPr>
        <w:t>Nr</w:t>
      </w:r>
      <w:proofErr w:type="spellEnd"/>
      <w:r w:rsidR="007562BC" w:rsidRPr="007562BC">
        <w:rPr>
          <w:rStyle w:val="Strong"/>
          <w:rFonts w:ascii="Times New Roman" w:hAnsi="Times New Roman" w:cs="Times New Roman"/>
          <w:b w:val="0"/>
          <w:color w:val="272C32"/>
          <w:sz w:val="24"/>
          <w:szCs w:val="24"/>
        </w:rPr>
        <w:t xml:space="preserve">. </w:t>
      </w:r>
      <w:r w:rsidR="007562BC" w:rsidRPr="005F5800">
        <w:rPr>
          <w:rFonts w:ascii="Times New Roman" w:hAnsi="Times New Roman" w:cs="Times New Roman"/>
          <w:color w:val="272C32"/>
          <w:sz w:val="24"/>
          <w:szCs w:val="24"/>
        </w:rPr>
        <w:t>3DP/3.2.2.1.1/13/IPIA/CFLA/009/005</w:t>
      </w:r>
      <w:r w:rsidR="007562BC" w:rsidRPr="005F5800">
        <w:rPr>
          <w:rFonts w:ascii="Times New Roman" w:hAnsi="Times New Roman" w:cs="Times New Roman"/>
          <w:color w:val="272C32"/>
          <w:sz w:val="24"/>
          <w:szCs w:val="24"/>
        </w:rPr>
        <w:t>).</w:t>
      </w:r>
    </w:p>
    <w:p w:rsidR="007562BC" w:rsidRDefault="007562BC" w:rsidP="007562BC">
      <w:pPr>
        <w:ind w:firstLine="567"/>
        <w:jc w:val="both"/>
        <w:rPr>
          <w:rFonts w:ascii="Times New Roman" w:hAnsi="Times New Roman" w:cs="Times New Roman"/>
          <w:color w:val="272C32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272C32"/>
          <w:sz w:val="24"/>
          <w:szCs w:val="24"/>
        </w:rPr>
        <w:t>Projekta m</w:t>
      </w:r>
      <w:r w:rsidRPr="00BA3D97">
        <w:rPr>
          <w:rStyle w:val="Strong"/>
          <w:rFonts w:ascii="Times New Roman" w:hAnsi="Times New Roman" w:cs="Times New Roman"/>
          <w:color w:val="272C32"/>
          <w:sz w:val="24"/>
          <w:szCs w:val="24"/>
        </w:rPr>
        <w:t>ērķis</w:t>
      </w:r>
      <w:r w:rsidRPr="00BA3D97">
        <w:rPr>
          <w:rFonts w:ascii="Times New Roman" w:hAnsi="Times New Roman" w:cs="Times New Roman"/>
          <w:color w:val="272C32"/>
          <w:sz w:val="24"/>
          <w:szCs w:val="24"/>
        </w:rPr>
        <w:t xml:space="preserve">: Veikt Tieslietu ministrijas padotības iestāžu (Uzņēmumu reģistra, Tiesu administrācijas, Juridiskās palīdzības administrācijas un Valsts zemes dienesta) specifisko informācijas sistēmu pielāgošanu </w:t>
      </w:r>
      <w:proofErr w:type="spellStart"/>
      <w:r w:rsidRPr="00BA3D97">
        <w:rPr>
          <w:rStyle w:val="Emphasis"/>
          <w:rFonts w:ascii="Times New Roman" w:hAnsi="Times New Roman" w:cs="Times New Roman"/>
          <w:color w:val="272C32"/>
          <w:sz w:val="24"/>
          <w:szCs w:val="24"/>
        </w:rPr>
        <w:t>euro</w:t>
      </w:r>
      <w:proofErr w:type="spellEnd"/>
      <w:r w:rsidRPr="00BA3D97">
        <w:rPr>
          <w:rStyle w:val="Emphasis"/>
          <w:rFonts w:ascii="Times New Roman" w:hAnsi="Times New Roman" w:cs="Times New Roman"/>
          <w:color w:val="272C32"/>
          <w:sz w:val="24"/>
          <w:szCs w:val="24"/>
        </w:rPr>
        <w:t xml:space="preserve"> </w:t>
      </w:r>
      <w:r w:rsidRPr="00BA3D97">
        <w:rPr>
          <w:rFonts w:ascii="Times New Roman" w:hAnsi="Times New Roman" w:cs="Times New Roman"/>
          <w:color w:val="272C32"/>
          <w:sz w:val="24"/>
          <w:szCs w:val="24"/>
        </w:rPr>
        <w:t xml:space="preserve">ieviešanai, </w:t>
      </w:r>
      <w:proofErr w:type="spellStart"/>
      <w:r w:rsidRPr="00BA3D97">
        <w:rPr>
          <w:rFonts w:ascii="Times New Roman" w:hAnsi="Times New Roman" w:cs="Times New Roman"/>
          <w:color w:val="272C32"/>
          <w:sz w:val="24"/>
          <w:szCs w:val="24"/>
        </w:rPr>
        <w:t>t.sk</w:t>
      </w:r>
      <w:proofErr w:type="spellEnd"/>
      <w:r w:rsidRPr="00BA3D97">
        <w:rPr>
          <w:rFonts w:ascii="Times New Roman" w:hAnsi="Times New Roman" w:cs="Times New Roman"/>
          <w:color w:val="272C32"/>
          <w:sz w:val="24"/>
          <w:szCs w:val="24"/>
        </w:rPr>
        <w:t xml:space="preserve">. veicot informācijas sistēmu funkcionalitātes pielāgošanu, kurā ir ietvertas darbības ar Latvijas nacionālo valūtu latu, tādējādi nodrošinot sistēmu un valsts pārvaldes funkciju darbības </w:t>
      </w:r>
      <w:proofErr w:type="spellStart"/>
      <w:r w:rsidRPr="00BA3D97">
        <w:rPr>
          <w:rFonts w:ascii="Times New Roman" w:hAnsi="Times New Roman" w:cs="Times New Roman"/>
          <w:color w:val="272C32"/>
          <w:sz w:val="24"/>
          <w:szCs w:val="24"/>
        </w:rPr>
        <w:t>turpināmību</w:t>
      </w:r>
      <w:proofErr w:type="spellEnd"/>
      <w:r w:rsidRPr="00BA3D97">
        <w:rPr>
          <w:rFonts w:ascii="Times New Roman" w:hAnsi="Times New Roman" w:cs="Times New Roman"/>
          <w:color w:val="272C32"/>
          <w:sz w:val="24"/>
          <w:szCs w:val="24"/>
        </w:rPr>
        <w:t xml:space="preserve"> un nepārtrauktību, pārejot uz </w:t>
      </w:r>
      <w:proofErr w:type="spellStart"/>
      <w:r w:rsidRPr="00BA3D97">
        <w:rPr>
          <w:rStyle w:val="Emphasis"/>
          <w:rFonts w:ascii="Times New Roman" w:hAnsi="Times New Roman" w:cs="Times New Roman"/>
          <w:color w:val="272C32"/>
          <w:sz w:val="24"/>
          <w:szCs w:val="24"/>
        </w:rPr>
        <w:t>euro</w:t>
      </w:r>
      <w:proofErr w:type="spellEnd"/>
      <w:r w:rsidRPr="00BA3D97">
        <w:rPr>
          <w:rFonts w:ascii="Times New Roman" w:hAnsi="Times New Roman" w:cs="Times New Roman"/>
          <w:color w:val="272C32"/>
          <w:sz w:val="24"/>
          <w:szCs w:val="24"/>
        </w:rPr>
        <w:t>.</w:t>
      </w:r>
    </w:p>
    <w:p w:rsidR="005538C1" w:rsidRDefault="007562BC" w:rsidP="005538C1">
      <w:pPr>
        <w:spacing w:after="120"/>
        <w:ind w:firstLine="567"/>
        <w:jc w:val="both"/>
        <w:rPr>
          <w:rFonts w:ascii="Times New Roman" w:hAnsi="Times New Roman" w:cs="Times New Roman"/>
          <w:color w:val="272C32"/>
          <w:sz w:val="24"/>
          <w:szCs w:val="24"/>
        </w:rPr>
      </w:pPr>
      <w:r>
        <w:rPr>
          <w:rFonts w:ascii="Times New Roman" w:hAnsi="Times New Roman" w:cs="Times New Roman"/>
          <w:color w:val="272C32"/>
          <w:sz w:val="24"/>
          <w:szCs w:val="24"/>
        </w:rPr>
        <w:t>Projekta ietvaros Valsts</w:t>
      </w:r>
      <w:r w:rsidR="005F5800">
        <w:rPr>
          <w:rFonts w:ascii="Times New Roman" w:hAnsi="Times New Roman" w:cs="Times New Roman"/>
          <w:color w:val="272C32"/>
          <w:sz w:val="24"/>
          <w:szCs w:val="24"/>
        </w:rPr>
        <w:t xml:space="preserve"> zemes dienestā</w:t>
      </w:r>
      <w:r w:rsidR="005538C1">
        <w:rPr>
          <w:rFonts w:ascii="Times New Roman" w:hAnsi="Times New Roman" w:cs="Times New Roman"/>
          <w:color w:val="272C32"/>
          <w:sz w:val="24"/>
          <w:szCs w:val="24"/>
        </w:rPr>
        <w:t xml:space="preserve"> tiks nodrošināti</w:t>
      </w:r>
      <w:r>
        <w:rPr>
          <w:rFonts w:ascii="Times New Roman" w:hAnsi="Times New Roman" w:cs="Times New Roman"/>
          <w:color w:val="272C32"/>
          <w:sz w:val="24"/>
          <w:szCs w:val="24"/>
        </w:rPr>
        <w:t xml:space="preserve"> programmatūras pielāgošana</w:t>
      </w:r>
      <w:r w:rsidR="005538C1">
        <w:rPr>
          <w:rFonts w:ascii="Times New Roman" w:hAnsi="Times New Roman" w:cs="Times New Roman"/>
          <w:color w:val="272C32"/>
          <w:sz w:val="24"/>
          <w:szCs w:val="24"/>
        </w:rPr>
        <w:t>s darbi</w:t>
      </w:r>
      <w:r>
        <w:rPr>
          <w:rFonts w:ascii="Times New Roman" w:hAnsi="Times New Roman" w:cs="Times New Roman"/>
          <w:color w:val="272C32"/>
          <w:sz w:val="24"/>
          <w:szCs w:val="24"/>
        </w:rPr>
        <w:t xml:space="preserve"> eiro valūtas ieviešan</w:t>
      </w:r>
      <w:r w:rsidR="005538C1">
        <w:rPr>
          <w:rFonts w:ascii="Times New Roman" w:hAnsi="Times New Roman" w:cs="Times New Roman"/>
          <w:color w:val="272C32"/>
          <w:sz w:val="24"/>
          <w:szCs w:val="24"/>
        </w:rPr>
        <w:t xml:space="preserve">ai, </w:t>
      </w:r>
      <w:proofErr w:type="spellStart"/>
      <w:r w:rsidR="005538C1">
        <w:rPr>
          <w:rFonts w:ascii="Times New Roman" w:hAnsi="Times New Roman" w:cs="Times New Roman"/>
          <w:color w:val="272C32"/>
          <w:sz w:val="24"/>
          <w:szCs w:val="24"/>
        </w:rPr>
        <w:t>t.sk</w:t>
      </w:r>
      <w:proofErr w:type="spellEnd"/>
      <w:r w:rsidR="005538C1">
        <w:rPr>
          <w:rFonts w:ascii="Times New Roman" w:hAnsi="Times New Roman" w:cs="Times New Roman"/>
          <w:color w:val="272C32"/>
          <w:sz w:val="24"/>
          <w:szCs w:val="24"/>
        </w:rPr>
        <w:t xml:space="preserve">., veikta valūtas mērvienību konvertācija no latiem uz eiro, pārskatīta datu struktūra, lietotāju saskarnes, starpsistēmu integrācijas saskarnes, izdruku formas pielāgotas jaunajai valūtai </w:t>
      </w:r>
      <w:proofErr w:type="spellStart"/>
      <w:r w:rsidR="005538C1">
        <w:rPr>
          <w:rFonts w:ascii="Times New Roman" w:hAnsi="Times New Roman" w:cs="Times New Roman"/>
          <w:color w:val="272C32"/>
          <w:sz w:val="24"/>
          <w:szCs w:val="24"/>
        </w:rPr>
        <w:t>u.c</w:t>
      </w:r>
      <w:proofErr w:type="spellEnd"/>
      <w:r w:rsidR="005538C1">
        <w:rPr>
          <w:rFonts w:ascii="Times New Roman" w:hAnsi="Times New Roman" w:cs="Times New Roman"/>
          <w:color w:val="272C32"/>
          <w:sz w:val="24"/>
          <w:szCs w:val="24"/>
        </w:rPr>
        <w:t>. darbības  šādās informācijas sistēmās:</w:t>
      </w:r>
    </w:p>
    <w:p w:rsidR="005538C1" w:rsidRPr="005538C1" w:rsidRDefault="005538C1" w:rsidP="005538C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272C32"/>
          <w:sz w:val="24"/>
          <w:szCs w:val="24"/>
        </w:rPr>
      </w:pP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N</w:t>
      </w:r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ekustamā īpašuma valsts kadastra informācijas sistēmā</w:t>
      </w: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 xml:space="preserve"> (</w:t>
      </w:r>
      <w:proofErr w:type="spellStart"/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t.sk</w:t>
      </w:r>
      <w:proofErr w:type="spellEnd"/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. Nekustamā īpašuma tirgus IS kā Nekustamā īpašuma valsts kadastra IS sastāvdaļa);</w:t>
      </w:r>
    </w:p>
    <w:p w:rsidR="005538C1" w:rsidRPr="005538C1" w:rsidRDefault="005538C1" w:rsidP="005538C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272C32"/>
          <w:sz w:val="24"/>
          <w:szCs w:val="24"/>
        </w:rPr>
      </w:pPr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Lauku zemes izpirkšanas reģistrā</w:t>
      </w: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;</w:t>
      </w:r>
    </w:p>
    <w:p w:rsidR="005538C1" w:rsidRPr="005538C1" w:rsidRDefault="005538C1" w:rsidP="005538C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272C32"/>
          <w:sz w:val="24"/>
          <w:szCs w:val="24"/>
        </w:rPr>
      </w:pP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Valsts zemes dienesta Pasūtījum</w:t>
      </w:r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u apstrādes informācijas sistēmā</w:t>
      </w: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;</w:t>
      </w:r>
    </w:p>
    <w:p w:rsidR="005538C1" w:rsidRPr="005538C1" w:rsidRDefault="005538C1" w:rsidP="005538C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272C32"/>
          <w:sz w:val="24"/>
          <w:szCs w:val="24"/>
        </w:rPr>
      </w:pP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Valsts zemes dienesta da</w:t>
      </w:r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tu izplatīšanas sistēmā</w:t>
      </w: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 xml:space="preserve"> (portāls </w:t>
      </w:r>
      <w:hyperlink r:id="rId8" w:history="1">
        <w:r w:rsidRPr="008D7604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www.kadastrs.lv</w:t>
        </w:r>
      </w:hyperlink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);</w:t>
      </w:r>
    </w:p>
    <w:p w:rsidR="005538C1" w:rsidRPr="005538C1" w:rsidRDefault="005538C1" w:rsidP="005538C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272C32"/>
          <w:sz w:val="24"/>
          <w:szCs w:val="24"/>
        </w:rPr>
      </w:pPr>
      <w:r w:rsidRPr="005538C1"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Valsts zeme</w:t>
      </w:r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 xml:space="preserve">s dienesta datu apmaiņas sistēmās un </w:t>
      </w:r>
      <w:proofErr w:type="spellStart"/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Webservisos</w:t>
      </w:r>
      <w:proofErr w:type="spellEnd"/>
      <w:r>
        <w:rPr>
          <w:rFonts w:ascii="Times New Roman" w:eastAsia="Times New Roman" w:hAnsi="Times New Roman"/>
          <w:color w:val="272C32"/>
          <w:sz w:val="24"/>
          <w:szCs w:val="24"/>
          <w:lang w:eastAsia="lv-LV"/>
        </w:rPr>
        <w:t>.</w:t>
      </w:r>
      <w:bookmarkStart w:id="0" w:name="_GoBack"/>
      <w:bookmarkEnd w:id="0"/>
    </w:p>
    <w:p w:rsidR="007562BC" w:rsidRPr="00BA3D97" w:rsidRDefault="007562BC" w:rsidP="005538C1">
      <w:pPr>
        <w:spacing w:before="240"/>
        <w:ind w:firstLine="567"/>
        <w:jc w:val="both"/>
        <w:rPr>
          <w:rFonts w:ascii="Times New Roman" w:hAnsi="Times New Roman" w:cs="Times New Roman"/>
          <w:color w:val="272C32"/>
          <w:sz w:val="24"/>
          <w:szCs w:val="24"/>
        </w:rPr>
      </w:pPr>
      <w:r w:rsidRPr="00BA3D97">
        <w:rPr>
          <w:rStyle w:val="Strong"/>
          <w:rFonts w:ascii="Times New Roman" w:hAnsi="Times New Roman" w:cs="Times New Roman"/>
          <w:color w:val="272C32"/>
          <w:sz w:val="24"/>
          <w:szCs w:val="24"/>
        </w:rPr>
        <w:t>Projekta īstenošanas laiks</w:t>
      </w:r>
      <w:r w:rsidRPr="00BA3D97">
        <w:rPr>
          <w:rFonts w:ascii="Times New Roman" w:hAnsi="Times New Roman" w:cs="Times New Roman"/>
          <w:color w:val="272C32"/>
          <w:sz w:val="24"/>
          <w:szCs w:val="24"/>
        </w:rPr>
        <w:t>: 2013. gada maijs – 2014. gada februāris</w:t>
      </w:r>
    </w:p>
    <w:p w:rsidR="00B335B5" w:rsidRDefault="007562BC" w:rsidP="005538C1">
      <w:pPr>
        <w:ind w:firstLine="567"/>
        <w:jc w:val="both"/>
      </w:pPr>
      <w:r w:rsidRPr="00BA3D97">
        <w:rPr>
          <w:rStyle w:val="Strong"/>
          <w:rFonts w:ascii="Times New Roman" w:hAnsi="Times New Roman" w:cs="Times New Roman"/>
          <w:color w:val="272C32"/>
          <w:sz w:val="24"/>
          <w:szCs w:val="24"/>
        </w:rPr>
        <w:t>Projekta finansējums</w:t>
      </w:r>
      <w:r w:rsidRPr="00BA3D97">
        <w:rPr>
          <w:rFonts w:ascii="Times New Roman" w:hAnsi="Times New Roman" w:cs="Times New Roman"/>
          <w:color w:val="272C32"/>
          <w:sz w:val="24"/>
          <w:szCs w:val="24"/>
        </w:rPr>
        <w:t>: kopējais finansējums LVL 270 000, tai skaitā Valsts zemes dienestam paredzētais finansējums LVL 80 000 (Eiropas Reģionālās attīstības fonda līdzfinansējums 100%)</w:t>
      </w:r>
      <w:r>
        <w:rPr>
          <w:rFonts w:ascii="Times New Roman" w:hAnsi="Times New Roman" w:cs="Times New Roman"/>
          <w:color w:val="272C32"/>
          <w:sz w:val="24"/>
          <w:szCs w:val="24"/>
        </w:rPr>
        <w:t>.</w:t>
      </w:r>
    </w:p>
    <w:sectPr w:rsidR="00B335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B0"/>
    <w:multiLevelType w:val="multilevel"/>
    <w:tmpl w:val="45263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5C980008"/>
    <w:multiLevelType w:val="hybridMultilevel"/>
    <w:tmpl w:val="A456EF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339E2"/>
    <w:multiLevelType w:val="hybridMultilevel"/>
    <w:tmpl w:val="8F0AE05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B5"/>
    <w:rsid w:val="00065A7F"/>
    <w:rsid w:val="005538C1"/>
    <w:rsid w:val="005F5800"/>
    <w:rsid w:val="00724351"/>
    <w:rsid w:val="00754B70"/>
    <w:rsid w:val="007562BC"/>
    <w:rsid w:val="00910C1B"/>
    <w:rsid w:val="009F3BC0"/>
    <w:rsid w:val="00B335B5"/>
    <w:rsid w:val="00B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97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BA3D97"/>
    <w:rPr>
      <w:b/>
      <w:bCs/>
    </w:rPr>
  </w:style>
  <w:style w:type="character" w:styleId="Emphasis">
    <w:name w:val="Emphasis"/>
    <w:basedOn w:val="DefaultParagraphFont"/>
    <w:uiPriority w:val="20"/>
    <w:qFormat/>
    <w:rsid w:val="00BA3D97"/>
    <w:rPr>
      <w:i/>
      <w:iCs/>
    </w:rPr>
  </w:style>
  <w:style w:type="character" w:styleId="Hyperlink">
    <w:name w:val="Hyperlink"/>
    <w:basedOn w:val="DefaultParagraphFont"/>
    <w:uiPriority w:val="99"/>
    <w:unhideWhenUsed/>
    <w:rsid w:val="00553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97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BA3D97"/>
    <w:rPr>
      <w:b/>
      <w:bCs/>
    </w:rPr>
  </w:style>
  <w:style w:type="character" w:styleId="Emphasis">
    <w:name w:val="Emphasis"/>
    <w:basedOn w:val="DefaultParagraphFont"/>
    <w:uiPriority w:val="20"/>
    <w:qFormat/>
    <w:rsid w:val="00BA3D97"/>
    <w:rPr>
      <w:i/>
      <w:iCs/>
    </w:rPr>
  </w:style>
  <w:style w:type="character" w:styleId="Hyperlink">
    <w:name w:val="Hyperlink"/>
    <w:basedOn w:val="DefaultParagraphFont"/>
    <w:uiPriority w:val="99"/>
    <w:unhideWhenUsed/>
    <w:rsid w:val="00553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4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8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8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Jankava</dc:creator>
  <cp:lastModifiedBy>Līga Jankava</cp:lastModifiedBy>
  <cp:revision>5</cp:revision>
  <dcterms:created xsi:type="dcterms:W3CDTF">2013-09-25T10:21:00Z</dcterms:created>
  <dcterms:modified xsi:type="dcterms:W3CDTF">2013-09-25T12:39:00Z</dcterms:modified>
</cp:coreProperties>
</file>