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5ADAE" w14:textId="0B1149C7" w:rsidR="0053681F" w:rsidRPr="00C00EE6" w:rsidRDefault="0053681F" w:rsidP="00DD58D0">
      <w:pPr>
        <w:pStyle w:val="naisf"/>
        <w:spacing w:before="0" w:after="0"/>
        <w:ind w:firstLine="0"/>
        <w:jc w:val="center"/>
        <w:rPr>
          <w:b/>
        </w:rPr>
      </w:pPr>
      <w:bookmarkStart w:id="0" w:name="_GoBack"/>
      <w:bookmarkEnd w:id="0"/>
      <w:r w:rsidRPr="00C00EE6">
        <w:rPr>
          <w:b/>
        </w:rPr>
        <w:t>Sabiedrības iebildumi un priekšlikumi par</w:t>
      </w:r>
    </w:p>
    <w:p w14:paraId="7FD2E037" w14:textId="274E47BF" w:rsidR="0053681F" w:rsidRDefault="00290F4F" w:rsidP="00DD58D0">
      <w:pPr>
        <w:pStyle w:val="naisf"/>
        <w:spacing w:before="0" w:after="0"/>
        <w:ind w:firstLine="0"/>
        <w:jc w:val="center"/>
        <w:rPr>
          <w:b/>
          <w:bCs/>
        </w:rPr>
      </w:pPr>
      <w:r w:rsidRPr="00F21E4E">
        <w:rPr>
          <w:b/>
          <w:bCs/>
        </w:rPr>
        <w:t>Ministru kabineta noteikumu projekt</w:t>
      </w:r>
      <w:r>
        <w:rPr>
          <w:b/>
          <w:bCs/>
        </w:rPr>
        <w:t>u</w:t>
      </w:r>
      <w:r w:rsidRPr="00F21E4E">
        <w:rPr>
          <w:b/>
          <w:bCs/>
        </w:rPr>
        <w:t xml:space="preserve"> "Grozījumi Ministru kabineta 2015. gada 22. decembra noteikumos Nr. 787 "Valsts zemes dienesta maksas pakalpojumu cenrādis un samaksas kārtība""</w:t>
      </w:r>
    </w:p>
    <w:p w14:paraId="01232669" w14:textId="77777777" w:rsidR="00DD58D0" w:rsidRPr="00C00EE6" w:rsidRDefault="00DD58D0" w:rsidP="00DD58D0">
      <w:pPr>
        <w:pStyle w:val="naisf"/>
        <w:spacing w:before="0" w:after="0"/>
        <w:ind w:firstLine="0"/>
        <w:jc w:val="center"/>
        <w:rPr>
          <w:b/>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673"/>
        <w:gridCol w:w="2709"/>
        <w:gridCol w:w="4514"/>
        <w:gridCol w:w="1639"/>
        <w:gridCol w:w="4738"/>
      </w:tblGrid>
      <w:tr w:rsidR="00C00EE6" w:rsidRPr="00C00EE6" w14:paraId="335B2379" w14:textId="77777777" w:rsidTr="00301738">
        <w:tc>
          <w:tcPr>
            <w:tcW w:w="236" w:type="pct"/>
            <w:tcBorders>
              <w:top w:val="single" w:sz="6" w:space="0" w:color="000000"/>
              <w:left w:val="single" w:sz="6" w:space="0" w:color="000000"/>
              <w:bottom w:val="single" w:sz="6" w:space="0" w:color="000000"/>
              <w:right w:val="single" w:sz="6" w:space="0" w:color="000000"/>
            </w:tcBorders>
            <w:vAlign w:val="center"/>
          </w:tcPr>
          <w:p w14:paraId="57F0986A" w14:textId="644E7A59" w:rsidR="00237FE4" w:rsidRPr="00C00EE6" w:rsidRDefault="00237FE4" w:rsidP="00DD58D0">
            <w:pPr>
              <w:pStyle w:val="naisc"/>
              <w:spacing w:before="0" w:after="0"/>
              <w:ind w:right="117"/>
              <w:rPr>
                <w:b/>
              </w:rPr>
            </w:pPr>
            <w:r w:rsidRPr="00C00EE6">
              <w:rPr>
                <w:b/>
              </w:rPr>
              <w:t>Nr. p.</w:t>
            </w:r>
            <w:r w:rsidR="006A45EE" w:rsidRPr="00C00EE6">
              <w:rPr>
                <w:b/>
              </w:rPr>
              <w:t xml:space="preserve"> </w:t>
            </w:r>
            <w:r w:rsidRPr="00C00EE6">
              <w:rPr>
                <w:b/>
              </w:rPr>
              <w:t>k.</w:t>
            </w:r>
          </w:p>
        </w:tc>
        <w:tc>
          <w:tcPr>
            <w:tcW w:w="949" w:type="pct"/>
            <w:tcBorders>
              <w:top w:val="single" w:sz="6" w:space="0" w:color="000000"/>
              <w:left w:val="single" w:sz="6" w:space="0" w:color="000000"/>
              <w:bottom w:val="single" w:sz="6" w:space="0" w:color="000000"/>
              <w:right w:val="single" w:sz="6" w:space="0" w:color="000000"/>
            </w:tcBorders>
            <w:vAlign w:val="center"/>
          </w:tcPr>
          <w:p w14:paraId="4413ECDB" w14:textId="77777777" w:rsidR="00237FE4" w:rsidRPr="00C00EE6" w:rsidRDefault="00237FE4" w:rsidP="00DD58D0">
            <w:pPr>
              <w:pStyle w:val="naisc"/>
              <w:spacing w:before="0" w:after="0"/>
              <w:ind w:firstLine="12"/>
              <w:rPr>
                <w:b/>
              </w:rPr>
            </w:pPr>
            <w:r w:rsidRPr="00C00EE6">
              <w:rPr>
                <w:b/>
              </w:rPr>
              <w:t>Iebilduma/priekšlikuma iesniedzējs</w:t>
            </w:r>
          </w:p>
        </w:tc>
        <w:tc>
          <w:tcPr>
            <w:tcW w:w="1712" w:type="pct"/>
            <w:tcBorders>
              <w:top w:val="single" w:sz="6" w:space="0" w:color="000000"/>
              <w:left w:val="single" w:sz="6" w:space="0" w:color="000000"/>
              <w:bottom w:val="single" w:sz="6" w:space="0" w:color="000000"/>
              <w:right w:val="single" w:sz="6" w:space="0" w:color="000000"/>
            </w:tcBorders>
          </w:tcPr>
          <w:p w14:paraId="4B7258F0" w14:textId="77777777" w:rsidR="00237FE4" w:rsidRPr="00C00EE6" w:rsidRDefault="00237FE4" w:rsidP="00DD58D0">
            <w:pPr>
              <w:pStyle w:val="naisc"/>
              <w:spacing w:before="0" w:after="0"/>
              <w:rPr>
                <w:b/>
              </w:rPr>
            </w:pPr>
            <w:r w:rsidRPr="00C00EE6">
              <w:rPr>
                <w:b/>
              </w:rPr>
              <w:t>Iesniegtā iebilduma/</w:t>
            </w:r>
          </w:p>
          <w:p w14:paraId="7CCABEAF" w14:textId="77777777" w:rsidR="00237FE4" w:rsidRPr="00C00EE6" w:rsidRDefault="00237FE4" w:rsidP="00DD58D0">
            <w:pPr>
              <w:pStyle w:val="naisc"/>
              <w:spacing w:before="0" w:after="0"/>
              <w:rPr>
                <w:b/>
              </w:rPr>
            </w:pPr>
            <w:r w:rsidRPr="00C00EE6">
              <w:rPr>
                <w:b/>
              </w:rPr>
              <w:t>priekšlikuma būtība</w:t>
            </w:r>
          </w:p>
        </w:tc>
        <w:tc>
          <w:tcPr>
            <w:tcW w:w="378" w:type="pct"/>
            <w:tcBorders>
              <w:top w:val="single" w:sz="6" w:space="0" w:color="000000"/>
              <w:left w:val="single" w:sz="6" w:space="0" w:color="000000"/>
              <w:bottom w:val="single" w:sz="6" w:space="0" w:color="000000"/>
              <w:right w:val="single" w:sz="6" w:space="0" w:color="000000"/>
            </w:tcBorders>
          </w:tcPr>
          <w:p w14:paraId="09023511" w14:textId="77777777" w:rsidR="00237FE4" w:rsidRPr="00C00EE6" w:rsidRDefault="00237FE4" w:rsidP="00DD58D0">
            <w:pPr>
              <w:pStyle w:val="naisc"/>
              <w:spacing w:before="0" w:after="0"/>
              <w:ind w:firstLine="21"/>
              <w:rPr>
                <w:b/>
              </w:rPr>
            </w:pPr>
            <w:r w:rsidRPr="00C00EE6">
              <w:rPr>
                <w:b/>
              </w:rPr>
              <w:t>Ņemts vērā/</w:t>
            </w:r>
          </w:p>
          <w:p w14:paraId="34BA7976" w14:textId="77777777" w:rsidR="00237FE4" w:rsidRPr="00C00EE6" w:rsidRDefault="00237FE4" w:rsidP="00DD58D0">
            <w:pPr>
              <w:pStyle w:val="naisc"/>
              <w:spacing w:before="0" w:after="0"/>
              <w:ind w:firstLine="21"/>
              <w:rPr>
                <w:b/>
              </w:rPr>
            </w:pPr>
            <w:r w:rsidRPr="00C00EE6">
              <w:rPr>
                <w:b/>
              </w:rPr>
              <w:t>nav ņemts vērā</w:t>
            </w:r>
          </w:p>
        </w:tc>
        <w:tc>
          <w:tcPr>
            <w:tcW w:w="1726" w:type="pct"/>
            <w:tcBorders>
              <w:top w:val="single" w:sz="4" w:space="0" w:color="auto"/>
              <w:left w:val="single" w:sz="4" w:space="0" w:color="auto"/>
              <w:bottom w:val="single" w:sz="4" w:space="0" w:color="auto"/>
              <w:right w:val="single" w:sz="4" w:space="0" w:color="auto"/>
            </w:tcBorders>
          </w:tcPr>
          <w:p w14:paraId="70D264C1" w14:textId="77777777" w:rsidR="00237FE4" w:rsidRPr="00C00EE6" w:rsidRDefault="00237FE4" w:rsidP="00DD58D0">
            <w:pPr>
              <w:jc w:val="center"/>
              <w:rPr>
                <w:b/>
              </w:rPr>
            </w:pPr>
            <w:r w:rsidRPr="00C00EE6">
              <w:rPr>
                <w:b/>
              </w:rPr>
              <w:t>Pamatojums, ja iebildums/priekšlikums</w:t>
            </w:r>
          </w:p>
          <w:p w14:paraId="5270257E" w14:textId="77777777" w:rsidR="00237FE4" w:rsidRPr="00C00EE6" w:rsidRDefault="00237FE4" w:rsidP="00DD58D0">
            <w:pPr>
              <w:jc w:val="center"/>
              <w:rPr>
                <w:b/>
              </w:rPr>
            </w:pPr>
            <w:r w:rsidRPr="00C00EE6">
              <w:rPr>
                <w:b/>
              </w:rPr>
              <w:t>nav ņemts vērā</w:t>
            </w:r>
          </w:p>
        </w:tc>
      </w:tr>
      <w:tr w:rsidR="00C00EE6" w:rsidRPr="00C00EE6" w14:paraId="22DFE357" w14:textId="77777777" w:rsidTr="00301738">
        <w:tc>
          <w:tcPr>
            <w:tcW w:w="236" w:type="pct"/>
            <w:tcBorders>
              <w:top w:val="single" w:sz="6" w:space="0" w:color="000000"/>
              <w:left w:val="single" w:sz="6" w:space="0" w:color="000000"/>
              <w:bottom w:val="single" w:sz="6" w:space="0" w:color="000000"/>
              <w:right w:val="single" w:sz="6" w:space="0" w:color="000000"/>
            </w:tcBorders>
            <w:vAlign w:val="center"/>
          </w:tcPr>
          <w:p w14:paraId="4A6CA47C" w14:textId="77777777" w:rsidR="00D40ABD" w:rsidRPr="00C00EE6" w:rsidRDefault="00D40ABD" w:rsidP="00DD58D0">
            <w:pPr>
              <w:pStyle w:val="naisc"/>
              <w:spacing w:before="0" w:after="0"/>
            </w:pPr>
            <w:r w:rsidRPr="00C00EE6">
              <w:t>1.</w:t>
            </w:r>
          </w:p>
        </w:tc>
        <w:tc>
          <w:tcPr>
            <w:tcW w:w="949" w:type="pct"/>
            <w:tcBorders>
              <w:top w:val="single" w:sz="6" w:space="0" w:color="000000"/>
              <w:left w:val="single" w:sz="6" w:space="0" w:color="000000"/>
              <w:bottom w:val="single" w:sz="6" w:space="0" w:color="000000"/>
              <w:right w:val="single" w:sz="6" w:space="0" w:color="000000"/>
            </w:tcBorders>
            <w:vAlign w:val="center"/>
          </w:tcPr>
          <w:p w14:paraId="44EF067C" w14:textId="45F50E6E" w:rsidR="000E502B" w:rsidRPr="00C00EE6" w:rsidRDefault="00301738" w:rsidP="00DD58D0">
            <w:pPr>
              <w:pStyle w:val="naisc"/>
              <w:spacing w:before="0" w:after="0"/>
              <w:ind w:firstLine="12"/>
              <w:jc w:val="both"/>
            </w:pPr>
            <w:r>
              <w:t xml:space="preserve">AS </w:t>
            </w:r>
            <w:r w:rsidR="00DD58D0">
              <w:t>"</w:t>
            </w:r>
            <w:r>
              <w:t>Latvijas valsts meži</w:t>
            </w:r>
            <w:r w:rsidR="00DD58D0">
              <w:t>"</w:t>
            </w:r>
          </w:p>
        </w:tc>
        <w:tc>
          <w:tcPr>
            <w:tcW w:w="1712" w:type="pct"/>
            <w:tcBorders>
              <w:top w:val="single" w:sz="6" w:space="0" w:color="000000"/>
              <w:left w:val="single" w:sz="6" w:space="0" w:color="000000"/>
              <w:bottom w:val="single" w:sz="6" w:space="0" w:color="000000"/>
              <w:right w:val="single" w:sz="6" w:space="0" w:color="000000"/>
            </w:tcBorders>
          </w:tcPr>
          <w:p w14:paraId="38A8D148" w14:textId="3E400270" w:rsidR="00301738" w:rsidRDefault="00DD58D0" w:rsidP="00DD58D0">
            <w:pPr>
              <w:jc w:val="both"/>
            </w:pPr>
            <w:r>
              <w:t>"</w:t>
            </w:r>
            <w:r w:rsidR="00301738">
              <w:t xml:space="preserve">atbilstoši plānotajam Grozījumu projektam, AS </w:t>
            </w:r>
            <w:r>
              <w:t>"</w:t>
            </w:r>
            <w:r w:rsidR="00301738">
              <w:t>Latvijas valsts meži</w:t>
            </w:r>
            <w:r>
              <w:t>"</w:t>
            </w:r>
            <w:r w:rsidR="00301738">
              <w:t xml:space="preserve"> ikmēneša maksājums palielinātos aptuveni 27 reizes, sasniedzot aptuveni 60 000 EUR gadā. Šāds izmaksu pieaugums AS </w:t>
            </w:r>
            <w:r>
              <w:t>"</w:t>
            </w:r>
            <w:r w:rsidR="00301738">
              <w:t>Latvijas valsts meži</w:t>
            </w:r>
            <w:r>
              <w:t>"</w:t>
            </w:r>
            <w:r w:rsidR="00301738">
              <w:t xml:space="preserve"> ir ļoti būtisks un šķiet nesamērīgs pret saņemtā pakalpojuma saturu.</w:t>
            </w:r>
          </w:p>
          <w:p w14:paraId="02B4B9BC" w14:textId="77777777" w:rsidR="00301738" w:rsidRDefault="00301738" w:rsidP="00DD58D0">
            <w:pPr>
              <w:jc w:val="both"/>
            </w:pPr>
            <w:r w:rsidRPr="002C34CA">
              <w:t xml:space="preserve">Nepieciešamība mainīt samaksu </w:t>
            </w:r>
            <w:r>
              <w:t>ir</w:t>
            </w:r>
            <w:r w:rsidRPr="002C34CA">
              <w:t xml:space="preserve"> pamatota ar ģeotelpisko datu izmantošanas gadījumu kopējo skaita pieaugumu, </w:t>
            </w:r>
            <w:bookmarkStart w:id="1" w:name="_Hlk64045295"/>
            <w:r w:rsidRPr="001A0FAF">
              <w:t>tāpēc anotācijā un tai pievienotajos dokumentos būtu jāiekļauj informācija par ģeotelpisko datu izmantošanas gadījumu skaitu griezumā pa atsevišķiem pakalpojumiem pēdējos gados, kas ļautu labāk izprast izmaiņu nepieciešamību un apjomu.</w:t>
            </w:r>
            <w:bookmarkEnd w:id="1"/>
          </w:p>
          <w:p w14:paraId="1E91D65B" w14:textId="77777777" w:rsidR="00301738" w:rsidRDefault="00301738" w:rsidP="00DD58D0">
            <w:pPr>
              <w:jc w:val="both"/>
            </w:pPr>
            <w:r w:rsidRPr="002C34CA">
              <w:t xml:space="preserve">Anotācijā </w:t>
            </w:r>
            <w:r>
              <w:t>Dienests min</w:t>
            </w:r>
            <w:r w:rsidRPr="002C34CA">
              <w:t xml:space="preserve">, ka ģeotelpisko datu izmantošanas gadījumu kopējais skaita pieaugums rada būtisku noslodzi uz Dienesta infrastruktūru. </w:t>
            </w:r>
            <w:r>
              <w:t>Mūsuprāt, a</w:t>
            </w:r>
            <w:r w:rsidRPr="002C34CA">
              <w:t xml:space="preserve">notācijā </w:t>
            </w:r>
            <w:r>
              <w:t>būtu jāapraksta</w:t>
            </w:r>
            <w:r w:rsidRPr="002C34CA">
              <w:t xml:space="preserve"> sekas</w:t>
            </w:r>
            <w:r>
              <w:t>,</w:t>
            </w:r>
            <w:r w:rsidRPr="002C34CA">
              <w:t xml:space="preserve"> ko rada šī noslodze un nepieciešamie pasākumi šo seku novēršanai, kā arī izmaksu pieaugums, kas saistīts ar papildu noslodzi. </w:t>
            </w:r>
            <w:r>
              <w:t>Ir minēts, ka</w:t>
            </w:r>
            <w:r w:rsidRPr="002C34CA">
              <w:t xml:space="preserve"> ieņēmumu palielinājums par šiem pakalpojumiem tiek </w:t>
            </w:r>
            <w:r w:rsidRPr="002C34CA">
              <w:lastRenderedPageBreak/>
              <w:t>prognozēts 1333</w:t>
            </w:r>
            <w:r>
              <w:t xml:space="preserve"> EUR</w:t>
            </w:r>
            <w:r w:rsidRPr="002C34CA">
              <w:t xml:space="preserve">, kas ir </w:t>
            </w:r>
            <w:r>
              <w:t>salīdzinoši neliels un rada bažas, ka tas visdrīzāk</w:t>
            </w:r>
            <w:r w:rsidRPr="002C34CA">
              <w:t xml:space="preserve"> nevarētu risināt būtisk</w:t>
            </w:r>
            <w:r>
              <w:t>as</w:t>
            </w:r>
            <w:r w:rsidRPr="002C34CA">
              <w:t xml:space="preserve"> noslodzes problēmas </w:t>
            </w:r>
            <w:r>
              <w:t xml:space="preserve">Dienesta </w:t>
            </w:r>
            <w:r w:rsidRPr="002C34CA">
              <w:t>infrastruktūrai.</w:t>
            </w:r>
          </w:p>
          <w:p w14:paraId="335A0D68" w14:textId="77777777" w:rsidR="00301738" w:rsidRPr="002C34CA" w:rsidRDefault="00301738" w:rsidP="00DD58D0">
            <w:pPr>
              <w:jc w:val="both"/>
            </w:pPr>
            <w:r>
              <w:t>Tāpat arī būtu nepieciešams tehniski viennozīmīgi skaidrot kas līdz šim ir uzskatīts un turpmāk tiks uzskatīts par pieprasījumu, kas tiek uzskaitīts, lai noteiktu maksu par pakalpojumu. Būtu tehniski precīzi jāapraksta, kādi pieprasījumi un kādā veidā tiks uzskaitīti, lai noteiktu kāda maksa ir piemērojama un neradītu pārpratumus klientu pusē.</w:t>
            </w:r>
          </w:p>
          <w:p w14:paraId="2B57836C" w14:textId="77777777" w:rsidR="00301738" w:rsidRDefault="00301738" w:rsidP="00DD58D0">
            <w:pPr>
              <w:jc w:val="both"/>
            </w:pPr>
            <w:r w:rsidRPr="00936D76">
              <w:rPr>
                <w:color w:val="000000" w:themeColor="text1"/>
              </w:rPr>
              <w:t xml:space="preserve">Papildus būtu vēlams norādīt informāciju par to, kā </w:t>
            </w:r>
            <w:r w:rsidRPr="00936D76">
              <w:t>pēc cenrāža izmaiņu ieviešanas tiks tehniski nodrošināta klientu informēšana par aktuālo pieprasījumu skaitu, lai klienti spētu kontrolēt izmaksu veidošanos un nepieciešamības gadījumā ierobežot pakalpju</w:t>
            </w:r>
            <w:r>
              <w:t xml:space="preserve"> izmantošanu savās informācijas sistēmās. Lai nodrošinātu vienādu pieprasījuma uzskaiti Dienesta un klientu pusē, būs jāizstrādā risinājumi pieprasījumu skaita monitoringam, kas ļautu mainīt līgumu nosacījumus par savstarpējiem norēķiniem starp dažādu ģeotelpisko risinājumu izstrādātājiem un to autorizētiem izmantotājiem. Atbilstoši pašreiz plānotajai pieejai, klientiem nebūs iespējas pārliecināties par veikto pieprasījumu skaitu, tāpēc būtu jāmeklē korektas metodes un tehniskie risinājumi kā to nodrošināt. </w:t>
            </w:r>
          </w:p>
          <w:p w14:paraId="4E76E3FA" w14:textId="77777777" w:rsidR="00C22B9F" w:rsidRDefault="00301738" w:rsidP="00DD58D0">
            <w:pPr>
              <w:jc w:val="both"/>
            </w:pPr>
            <w:r>
              <w:lastRenderedPageBreak/>
              <w:t xml:space="preserve">Līdzīgu pakalpojumu abonēšanas cenrāžos, kuros maksa tiek noteikta pēc veikto pieprasījumu skaita, ierasti tiek noteikta maksimālā maksa, kas piemērojama par pakalpojuma izmantošanu, tātad par pieprasījumu skaitu, kuru sasniedzot vairs netiek paaugstināta maksa par tā izmantošanu. Šāda pieeja ļauj klientiem kontrolēt izmaksas, paredzot maksimālās plānotās izmaksas dažādu pakalpojumu abonēšanai un risinātu vairākas augstāk minētās problēmas, kuras izraisītu neierobežota maksas palielināšana. Piemēram, būtu nosakāms, ka maksimālais pieprasījumu skaits ir 1 000 000 pieprasījumu mēnesī. Sasniedzot šādu pieprasījumu skaitu, vairs netiktu palielināta maksa par pakalpojuma izmantošanu par nākamajiem 25 000 pieprasījumu. </w:t>
            </w:r>
          </w:p>
          <w:p w14:paraId="200EFC3D" w14:textId="6D61729D" w:rsidR="00301738" w:rsidRDefault="00301738" w:rsidP="00DD58D0">
            <w:pPr>
              <w:jc w:val="both"/>
            </w:pPr>
            <w:r>
              <w:t>Aicinām arī šajā Grozījumu projektā izskatīt šādu pieeju pakalpojuma maksas noteikšanai, tādā veidā ne tikai ļaujot klientiem plānot izmaksas pakalpojumu abonēšanai, bet arī ļaujot attīstīt esošus un veidot jaunus informācijas tehnoloģiju risinājumus, tai pat laikā nodrošinot Dienesta izdevumu segšanu.</w:t>
            </w:r>
          </w:p>
          <w:p w14:paraId="20D889EE" w14:textId="3E112839" w:rsidR="00D40ABD" w:rsidRPr="000E502B" w:rsidRDefault="00301738" w:rsidP="00DD58D0">
            <w:pPr>
              <w:jc w:val="both"/>
              <w:rPr>
                <w:bCs/>
              </w:rPr>
            </w:pPr>
            <w:r>
              <w:t xml:space="preserve">Ņemot vērā minēto, </w:t>
            </w:r>
            <w:r w:rsidRPr="00237775">
              <w:rPr>
                <w:color w:val="000000" w:themeColor="text1"/>
              </w:rPr>
              <w:t xml:space="preserve">AS </w:t>
            </w:r>
            <w:r w:rsidR="00DD58D0">
              <w:rPr>
                <w:color w:val="000000" w:themeColor="text1"/>
              </w:rPr>
              <w:t>"</w:t>
            </w:r>
            <w:r w:rsidRPr="00237775">
              <w:rPr>
                <w:color w:val="000000" w:themeColor="text1"/>
              </w:rPr>
              <w:t>Latvijas valsts meži</w:t>
            </w:r>
            <w:r w:rsidR="00DD58D0">
              <w:rPr>
                <w:color w:val="000000" w:themeColor="text1"/>
              </w:rPr>
              <w:t>"</w:t>
            </w:r>
            <w:r w:rsidRPr="00237775">
              <w:rPr>
                <w:color w:val="000000" w:themeColor="text1"/>
              </w:rPr>
              <w:t xml:space="preserve"> neatbalsta Grozījumu projektu daļā par Dienesta maksas pakalpojumu maiņu. Lūdzam </w:t>
            </w:r>
            <w:r>
              <w:rPr>
                <w:color w:val="000000" w:themeColor="text1"/>
              </w:rPr>
              <w:t>izskatīt iespējas uzlabot Grozījumu projektu.</w:t>
            </w:r>
            <w:r w:rsidRPr="00237775">
              <w:rPr>
                <w:color w:val="000000" w:themeColor="text1"/>
              </w:rPr>
              <w:t xml:space="preserve"> </w:t>
            </w:r>
            <w:r w:rsidRPr="00A94B92">
              <w:rPr>
                <w:color w:val="000000" w:themeColor="text1"/>
              </w:rPr>
              <w:t xml:space="preserve">Esam gatavi sadarboties un aicinām </w:t>
            </w:r>
            <w:r w:rsidRPr="00A94B92">
              <w:rPr>
                <w:color w:val="000000" w:themeColor="text1"/>
              </w:rPr>
              <w:lastRenderedPageBreak/>
              <w:t>uz konstruktīvu diskusiju Grozījumu projekta apspriešanā.</w:t>
            </w:r>
            <w:r w:rsidR="00DD58D0">
              <w:rPr>
                <w:color w:val="000000" w:themeColor="text1"/>
              </w:rPr>
              <w:t>"</w:t>
            </w:r>
          </w:p>
        </w:tc>
        <w:tc>
          <w:tcPr>
            <w:tcW w:w="378" w:type="pct"/>
            <w:tcBorders>
              <w:top w:val="single" w:sz="6" w:space="0" w:color="000000"/>
              <w:left w:val="single" w:sz="6" w:space="0" w:color="000000"/>
              <w:bottom w:val="single" w:sz="6" w:space="0" w:color="000000"/>
              <w:right w:val="single" w:sz="6" w:space="0" w:color="000000"/>
            </w:tcBorders>
          </w:tcPr>
          <w:p w14:paraId="3BC6E0AD" w14:textId="32F9808F" w:rsidR="00D40ABD" w:rsidRDefault="009B14DF" w:rsidP="00DD58D0">
            <w:pPr>
              <w:pStyle w:val="naisc"/>
              <w:spacing w:before="0" w:after="0"/>
              <w:ind w:firstLine="21"/>
              <w:rPr>
                <w:b/>
              </w:rPr>
            </w:pPr>
            <w:r w:rsidRPr="00DD58D0">
              <w:rPr>
                <w:b/>
              </w:rPr>
              <w:lastRenderedPageBreak/>
              <w:t>Daļēji ņemts vērā</w:t>
            </w:r>
          </w:p>
          <w:p w14:paraId="28C5AD6B" w14:textId="77777777" w:rsidR="00DD58D0" w:rsidRPr="00DD58D0" w:rsidRDefault="00DD58D0" w:rsidP="00DD58D0">
            <w:pPr>
              <w:pStyle w:val="naisc"/>
              <w:spacing w:before="0" w:after="0"/>
              <w:ind w:firstLine="21"/>
              <w:rPr>
                <w:b/>
              </w:rPr>
            </w:pPr>
          </w:p>
          <w:p w14:paraId="426DF7F6" w14:textId="0219A998" w:rsidR="00EB29D7" w:rsidRPr="00DD58D0" w:rsidRDefault="00DD58D0" w:rsidP="00DD58D0">
            <w:pPr>
              <w:jc w:val="both"/>
              <w:rPr>
                <w:rFonts w:eastAsiaTheme="minorHAnsi"/>
                <w:lang w:eastAsia="en-US"/>
              </w:rPr>
            </w:pPr>
            <w:r>
              <w:t>1. </w:t>
            </w:r>
            <w:r w:rsidR="00332043">
              <w:t xml:space="preserve">Papildināta anotācija ar </w:t>
            </w:r>
            <w:r>
              <w:t>šādu</w:t>
            </w:r>
            <w:r w:rsidR="00332043">
              <w:t xml:space="preserve"> tekstu:</w:t>
            </w:r>
            <w:r w:rsidR="0072588B">
              <w:t xml:space="preserve"> </w:t>
            </w:r>
            <w:r>
              <w:t>"</w:t>
            </w:r>
            <w:r w:rsidRPr="00DD58D0">
              <w:rPr>
                <w:rFonts w:eastAsiaTheme="minorHAnsi"/>
                <w:lang w:eastAsia="en-US"/>
              </w:rPr>
              <w:t xml:space="preserve">Dienestam regulāri bija un turpmāk jāveic papildus investīcijas informācijas tehnoloģijās – iekārtās un licencēs, lai varētu nodrošināt Dienesta sniegto elektronisko pakalpojumu nemainīgo veiktspēju un kvalitāti, tas ir </w:t>
            </w:r>
            <w:r w:rsidRPr="00DD58D0">
              <w:rPr>
                <w:rFonts w:eastAsiaTheme="minorHAnsi"/>
                <w:lang w:eastAsia="en-US"/>
              </w:rPr>
              <w:lastRenderedPageBreak/>
              <w:t>minimizēt pakalpojumu nesaņemšanas gadījumu skaitu un nodrošināt nemainīgo un pieņemamu tādu notikumu īpatsvaru.</w:t>
            </w:r>
            <w:r>
              <w:t>"</w:t>
            </w:r>
          </w:p>
          <w:p w14:paraId="56CF1A2B" w14:textId="40AADA22" w:rsidR="00332043" w:rsidRDefault="00332043" w:rsidP="00DD58D0">
            <w:pPr>
              <w:pStyle w:val="naisf"/>
              <w:spacing w:before="0" w:after="0"/>
              <w:ind w:firstLine="0"/>
            </w:pPr>
            <w:r>
              <w:t>2.</w:t>
            </w:r>
            <w:r w:rsidR="00DD58D0">
              <w:t> </w:t>
            </w:r>
            <w:r>
              <w:t>Anotācija papildināta ar šādu tekstu:</w:t>
            </w:r>
          </w:p>
          <w:p w14:paraId="2E3042DC" w14:textId="59DAB800" w:rsidR="00332043" w:rsidRPr="00FD6616" w:rsidRDefault="00DD58D0" w:rsidP="00DD58D0">
            <w:pPr>
              <w:pStyle w:val="naisf"/>
              <w:spacing w:before="0" w:after="0"/>
              <w:ind w:firstLine="0"/>
            </w:pPr>
            <w:r>
              <w:t>"</w:t>
            </w:r>
            <w:r w:rsidRPr="00DD58D0">
              <w:t xml:space="preserve">Projekta ietvaros termins "pieprasījums" tiek lietots, lai apzīmētu katru vienu tīmekļa pakalpes izsaukumu, lai pieprasītu ģeotelpiskos datus no Dienesta informācijas sistēmām. Katrs viens tīmekļa pakalpes izsaukums tiek </w:t>
            </w:r>
            <w:r w:rsidRPr="00DD58D0">
              <w:lastRenderedPageBreak/>
              <w:t>uzskaitīts kā viens pieprasījums.</w:t>
            </w:r>
            <w:r>
              <w:t>"</w:t>
            </w:r>
          </w:p>
        </w:tc>
        <w:tc>
          <w:tcPr>
            <w:tcW w:w="1726" w:type="pct"/>
            <w:tcBorders>
              <w:top w:val="single" w:sz="4" w:space="0" w:color="auto"/>
              <w:left w:val="single" w:sz="4" w:space="0" w:color="auto"/>
              <w:bottom w:val="single" w:sz="4" w:space="0" w:color="auto"/>
              <w:right w:val="single" w:sz="4" w:space="0" w:color="auto"/>
            </w:tcBorders>
          </w:tcPr>
          <w:p w14:paraId="067AF64B" w14:textId="6748CA5C" w:rsidR="00F7605C" w:rsidRDefault="000B51D9" w:rsidP="00DD58D0">
            <w:pPr>
              <w:jc w:val="both"/>
            </w:pPr>
            <w:r w:rsidRPr="00332043">
              <w:lastRenderedPageBreak/>
              <w:t>Aktualizējot kalkulācijas un attiecīgi mainot cenas esošajiem pakalpojumiem</w:t>
            </w:r>
            <w:r w:rsidR="00300704" w:rsidRPr="00332043">
              <w:rPr>
                <w:bCs/>
              </w:rPr>
              <w:t xml:space="preserve"> Ministru kabineta noteikumu projekta "Grozījumi Ministru kabineta 2015. gada 22. decembra noteikumos Nr. 787 "Valsts zemes dienesta maksas pakalpojumu cenrādis un samaksas kārtība"" (turpmāk – Projekts) ietvaros,</w:t>
            </w:r>
            <w:r w:rsidR="00F00276">
              <w:t xml:space="preserve"> </w:t>
            </w:r>
            <w:r w:rsidRPr="0017533E">
              <w:t>īstenots Likuma par budžetu un finanšu vadību 1.</w:t>
            </w:r>
            <w:r w:rsidR="00DD58D0">
              <w:t> </w:t>
            </w:r>
            <w:r w:rsidRPr="0017533E">
              <w:t xml:space="preserve">panta </w:t>
            </w:r>
            <w:r w:rsidR="00DD58D0">
              <w:t>otrajā daļā</w:t>
            </w:r>
            <w:r w:rsidRPr="0017533E">
              <w:t xml:space="preserve"> noteiktais, ka iestādei, izstrādājot budžetu (t.sk. nosakot iestādes pamatbudžeta ieņēmumus un tos veidojošās cenas maksas pakalpojumiem)</w:t>
            </w:r>
            <w:r w:rsidR="00DD58D0">
              <w:t>,</w:t>
            </w:r>
            <w:r w:rsidRPr="0017533E">
              <w:t xml:space="preserve"> jānodrošina vispārējs ekonomiskais līdzsvars, sedzot izdevumus ar atbilstošiem ieņēmumiem</w:t>
            </w:r>
            <w:r w:rsidR="00F00276">
              <w:t xml:space="preserve">. </w:t>
            </w:r>
            <w:r w:rsidR="001913D4">
              <w:t>Dienests, plānojot plānotos ieņēmumus, ievēroja piesardzības principu uz iespējamo pakalpojumu pieprasījuma pieaugumu, un Dienesta ieskatā arī nelielas summas</w:t>
            </w:r>
            <w:r w:rsidR="00DD58D0">
              <w:t>,</w:t>
            </w:r>
            <w:r w:rsidR="001913D4">
              <w:t xml:space="preserve"> kā to norāda AS </w:t>
            </w:r>
            <w:r w:rsidR="00DD58D0">
              <w:t>"</w:t>
            </w:r>
            <w:r w:rsidR="001913D4">
              <w:t>Latvijas valsts meži</w:t>
            </w:r>
            <w:r w:rsidR="00DD58D0">
              <w:t>"</w:t>
            </w:r>
            <w:r w:rsidR="001913D4">
              <w:t>, ir svarīgas, lai</w:t>
            </w:r>
            <w:r w:rsidR="001F5875">
              <w:t>,</w:t>
            </w:r>
            <w:r w:rsidR="001913D4">
              <w:t xml:space="preserve"> ierobežotā finansējuma apstākļos, </w:t>
            </w:r>
            <w:bookmarkStart w:id="2" w:name="_Hlk64045665"/>
            <w:r w:rsidR="001913D4">
              <w:t>varētu uz</w:t>
            </w:r>
            <w:r w:rsidR="00203722">
              <w:t>labot Dienesta sniegto elektronisko pakalpojumu veiktspēju, investējot Dienesta infrastruktūrā</w:t>
            </w:r>
            <w:r w:rsidR="00F7605C">
              <w:t>,</w:t>
            </w:r>
            <w:r w:rsidR="00203722">
              <w:t xml:space="preserve"> </w:t>
            </w:r>
            <w:r w:rsidR="00F7605C">
              <w:t>līdz ar ko</w:t>
            </w:r>
            <w:r w:rsidR="00F7605C" w:rsidRPr="00BD59BD">
              <w:t xml:space="preserve"> Dienestam regulāri</w:t>
            </w:r>
            <w:r w:rsidR="00F7605C">
              <w:t xml:space="preserve"> bija un turpmāk</w:t>
            </w:r>
            <w:r w:rsidR="00F7605C" w:rsidRPr="00BD59BD">
              <w:t xml:space="preserve"> jāveic papildus investīcijas informācijas tehnoloģijās </w:t>
            </w:r>
            <w:r w:rsidR="00DD58D0">
              <w:t>–</w:t>
            </w:r>
            <w:r w:rsidR="00F7605C" w:rsidRPr="00BD59BD">
              <w:t xml:space="preserve"> iekārtās un licencēs, lai varētu </w:t>
            </w:r>
            <w:r w:rsidR="00F7605C">
              <w:t xml:space="preserve">nodrošināt </w:t>
            </w:r>
            <w:r w:rsidR="00F7605C" w:rsidRPr="00BD59BD">
              <w:lastRenderedPageBreak/>
              <w:t xml:space="preserve">Dienesta sniegto elektronisko pakalpojumu </w:t>
            </w:r>
            <w:r w:rsidR="00F7605C">
              <w:t xml:space="preserve">nemainīgo </w:t>
            </w:r>
            <w:r w:rsidR="00F7605C" w:rsidRPr="00BD59BD">
              <w:t>veiktspēju</w:t>
            </w:r>
            <w:r w:rsidR="00F7605C">
              <w:t xml:space="preserve"> un kvalitāti, tas ir minimizēt </w:t>
            </w:r>
            <w:r w:rsidR="00F7605C" w:rsidRPr="00BD59BD">
              <w:t xml:space="preserve">pakalpojumu </w:t>
            </w:r>
            <w:r w:rsidR="00F7605C">
              <w:t xml:space="preserve">nesaņemšanas </w:t>
            </w:r>
            <w:r w:rsidR="00F7605C" w:rsidRPr="00BD59BD">
              <w:t>gadījumu skaitu</w:t>
            </w:r>
            <w:r w:rsidR="00F7605C">
              <w:t xml:space="preserve"> un nodrošināt nemainīgo un pieņemamu tādu notikumu īpatsvaru</w:t>
            </w:r>
            <w:r w:rsidR="00F7605C" w:rsidRPr="00BD59BD">
              <w:t>.</w:t>
            </w:r>
          </w:p>
          <w:bookmarkEnd w:id="2"/>
          <w:p w14:paraId="41DC75A6" w14:textId="27762592" w:rsidR="00EB29D7" w:rsidRDefault="009B14DF" w:rsidP="00DD58D0">
            <w:pPr>
              <w:jc w:val="both"/>
            </w:pPr>
            <w:r w:rsidRPr="00332043">
              <w:rPr>
                <w:i/>
              </w:rPr>
              <w:t xml:space="preserve">Papildināta anotācija ar </w:t>
            </w:r>
            <w:r w:rsidR="00DD58D0">
              <w:rPr>
                <w:i/>
              </w:rPr>
              <w:t>šādu</w:t>
            </w:r>
            <w:r w:rsidRPr="00332043">
              <w:rPr>
                <w:i/>
              </w:rPr>
              <w:t xml:space="preserve"> tekstu:</w:t>
            </w:r>
            <w:r w:rsidR="00DD58D0">
              <w:rPr>
                <w:i/>
              </w:rPr>
              <w:t xml:space="preserve"> "</w:t>
            </w:r>
            <w:r w:rsidR="00DD58D0" w:rsidRPr="00DD58D0">
              <w:rPr>
                <w:i/>
              </w:rPr>
              <w:t>Dienestam regulāri bija un turpmāk jāveic papildus investīcijas informācijas tehnoloģijās – iekārtās un licencēs, lai varētu nodrošināt Dienesta sniegto elektronisko pakalpojumu nemainīgo veiktspēju un kvalitāti, tas ir minimizēt pakalpojumu nesaņemšanas gadījumu skaitu un nodrošināt nemainīgo un pieņemamu tādu notikumu īpatsvaru</w:t>
            </w:r>
            <w:r w:rsidR="00EB29D7" w:rsidRPr="00BD59BD">
              <w:t>.</w:t>
            </w:r>
            <w:r w:rsidR="00DD58D0">
              <w:t>"</w:t>
            </w:r>
          </w:p>
          <w:p w14:paraId="47C1BECC" w14:textId="21FC9D82" w:rsidR="000B51D9" w:rsidRPr="00300704" w:rsidRDefault="00300704" w:rsidP="00DD58D0">
            <w:pPr>
              <w:pStyle w:val="naisf"/>
              <w:spacing w:before="0" w:after="0"/>
              <w:ind w:firstLine="0"/>
              <w:rPr>
                <w:bCs/>
                <w:u w:val="single"/>
              </w:rPr>
            </w:pPr>
            <w:r w:rsidRPr="00300704">
              <w:t xml:space="preserve">Palielinoties ģeotelpisko datu </w:t>
            </w:r>
            <w:r w:rsidR="006D364D">
              <w:t>tīmekļa pakalpju</w:t>
            </w:r>
            <w:r w:rsidRPr="00300704">
              <w:t xml:space="preserve"> noslodzei, Dienestam</w:t>
            </w:r>
            <w:r>
              <w:t xml:space="preserve"> regulāri</w:t>
            </w:r>
            <w:r w:rsidRPr="00300704">
              <w:t xml:space="preserve"> jāveic </w:t>
            </w:r>
            <w:r>
              <w:t xml:space="preserve">papildus </w:t>
            </w:r>
            <w:r w:rsidRPr="00300704">
              <w:t>investīcijas informācijas tehnoloģijās</w:t>
            </w:r>
            <w:r>
              <w:t xml:space="preserve"> </w:t>
            </w:r>
            <w:r w:rsidR="000C114E">
              <w:t>–</w:t>
            </w:r>
            <w:r w:rsidRPr="00300704">
              <w:t xml:space="preserve"> iekārtās un licencēs</w:t>
            </w:r>
            <w:r w:rsidRPr="00332043">
              <w:t xml:space="preserve">. </w:t>
            </w:r>
            <w:r w:rsidR="00400C99" w:rsidRPr="00332043">
              <w:t>Laika posmā no</w:t>
            </w:r>
            <w:r w:rsidR="009B14DF" w:rsidRPr="00332043">
              <w:t xml:space="preserve"> </w:t>
            </w:r>
            <w:r w:rsidR="009B14DF" w:rsidRPr="00332043">
              <w:rPr>
                <w:rStyle w:val="Izclums"/>
                <w:bCs/>
                <w:i w:val="0"/>
                <w:iCs w:val="0"/>
                <w:shd w:val="clear" w:color="auto" w:fill="FFFFFF"/>
              </w:rPr>
              <w:t>Eiropas Reģionālās attīstības fonda</w:t>
            </w:r>
            <w:r w:rsidR="009B14DF" w:rsidRPr="00332043" w:rsidDel="009B14DF">
              <w:t xml:space="preserve"> </w:t>
            </w:r>
            <w:r w:rsidR="009B14DF" w:rsidRPr="00332043">
              <w:rPr>
                <w:rStyle w:val="Izclums"/>
                <w:bCs/>
                <w:i w:val="0"/>
                <w:iCs w:val="0"/>
                <w:shd w:val="clear" w:color="auto" w:fill="FFFFFF"/>
              </w:rPr>
              <w:t>Valsts zemes dienesta</w:t>
            </w:r>
            <w:r w:rsidR="009B14DF" w:rsidRPr="00332043">
              <w:rPr>
                <w:shd w:val="clear" w:color="auto" w:fill="FFFFFF"/>
              </w:rPr>
              <w:t xml:space="preserve"> ģeotelpisko datu Ģeotelpiskās informācijas sistēmas izveides</w:t>
            </w:r>
            <w:r w:rsidR="00EB40B1" w:rsidRPr="00332043">
              <w:t xml:space="preserve"> projekta pabeigšanas</w:t>
            </w:r>
            <w:r w:rsidR="009B14DF" w:rsidRPr="00332043">
              <w:t xml:space="preserve"> 2015.</w:t>
            </w:r>
            <w:r w:rsidR="000C114E">
              <w:t> </w:t>
            </w:r>
            <w:r w:rsidR="009B14DF" w:rsidRPr="00332043">
              <w:t>gad</w:t>
            </w:r>
            <w:r w:rsidR="00332043">
              <w:t>ā</w:t>
            </w:r>
            <w:r w:rsidR="00EB40B1" w:rsidRPr="00332043">
              <w:t xml:space="preserve"> līdz 2020.</w:t>
            </w:r>
            <w:r w:rsidR="000C114E">
              <w:t> </w:t>
            </w:r>
            <w:r w:rsidR="00EB40B1" w:rsidRPr="00332043">
              <w:t>gadam</w:t>
            </w:r>
            <w:r w:rsidR="009B14DF" w:rsidRPr="00332043">
              <w:t>,</w:t>
            </w:r>
            <w:r w:rsidR="00EB40B1">
              <w:t xml:space="preserve"> Dienests, pieaugot datu izmantošanai, ir veicis būtiskus ieguldījumus Dienesta infrastruktūrā.</w:t>
            </w:r>
          </w:p>
          <w:p w14:paraId="0BEB7923" w14:textId="6E88088E" w:rsidR="00300704" w:rsidRDefault="00300704" w:rsidP="00DD58D0">
            <w:pPr>
              <w:ind w:right="-1"/>
              <w:jc w:val="both"/>
            </w:pPr>
            <w:r>
              <w:t>Ģ</w:t>
            </w:r>
            <w:r w:rsidRPr="002C34CA">
              <w:t>eotelpisko datu izmantošanas gadījumu</w:t>
            </w:r>
            <w:r>
              <w:t xml:space="preserve"> statistika </w:t>
            </w:r>
            <w:r w:rsidR="003D314D">
              <w:t>2018.</w:t>
            </w:r>
            <w:r w:rsidR="000C114E">
              <w:t> </w:t>
            </w:r>
            <w:r w:rsidR="003D314D">
              <w:t xml:space="preserve">gadā </w:t>
            </w:r>
            <w:r w:rsidR="000C114E">
              <w:t>–</w:t>
            </w:r>
            <w:r w:rsidR="003D314D">
              <w:t xml:space="preserve"> 13,3</w:t>
            </w:r>
            <w:r w:rsidR="000C114E">
              <w:t> </w:t>
            </w:r>
            <w:r w:rsidR="003D314D">
              <w:t>milj., 2019.</w:t>
            </w:r>
            <w:r w:rsidR="000C114E">
              <w:t> </w:t>
            </w:r>
            <w:r w:rsidR="003D314D">
              <w:t>gadā 28,01</w:t>
            </w:r>
            <w:r w:rsidR="000C114E">
              <w:t> </w:t>
            </w:r>
            <w:r w:rsidR="003D314D">
              <w:t>milj., 2020.</w:t>
            </w:r>
            <w:r w:rsidR="000C114E">
              <w:t> </w:t>
            </w:r>
            <w:r w:rsidR="003D314D">
              <w:t>gadā 49,1</w:t>
            </w:r>
            <w:r w:rsidR="000C114E">
              <w:t> </w:t>
            </w:r>
            <w:r w:rsidR="003D314D">
              <w:t xml:space="preserve">milj. pieprasījumu gadā, no tiem AS </w:t>
            </w:r>
            <w:r w:rsidR="00DD58D0">
              <w:t>"</w:t>
            </w:r>
            <w:r w:rsidR="003D314D">
              <w:t>Latvijas valsts meži</w:t>
            </w:r>
            <w:r w:rsidR="00DD58D0">
              <w:t>"</w:t>
            </w:r>
            <w:r w:rsidR="003D314D">
              <w:t xml:space="preserve"> pieprasījumu skaits sastādīja 2018.</w:t>
            </w:r>
            <w:r w:rsidR="000C114E">
              <w:t> </w:t>
            </w:r>
            <w:r w:rsidR="003D314D">
              <w:t>gadā 40</w:t>
            </w:r>
            <w:r w:rsidR="000C114E">
              <w:t> </w:t>
            </w:r>
            <w:r w:rsidR="003D314D">
              <w:t>% no kopējā apjoma, 2019.</w:t>
            </w:r>
            <w:r w:rsidR="000C114E">
              <w:t> </w:t>
            </w:r>
            <w:r w:rsidR="003D314D">
              <w:t>gadā un 2020.</w:t>
            </w:r>
            <w:r w:rsidR="000C114E">
              <w:t> </w:t>
            </w:r>
            <w:r w:rsidR="003D314D">
              <w:t>gadā katru gadu 67</w:t>
            </w:r>
            <w:r w:rsidR="000C114E">
              <w:t> </w:t>
            </w:r>
            <w:r w:rsidR="003D314D">
              <w:t xml:space="preserve">% no kopējā visu klientu pieprasījuma skaita gadā. Pēdējā kalendārā </w:t>
            </w:r>
            <w:r w:rsidR="003D314D">
              <w:lastRenderedPageBreak/>
              <w:t xml:space="preserve">gadā </w:t>
            </w:r>
            <w:r w:rsidR="000C114E">
              <w:t xml:space="preserve">– </w:t>
            </w:r>
            <w:r w:rsidR="003D314D">
              <w:t xml:space="preserve">aprīlī, maijā, jūnijā, jūlijā, augustā un decembrī AS </w:t>
            </w:r>
            <w:r w:rsidR="00DD58D0">
              <w:t>"</w:t>
            </w:r>
            <w:r w:rsidR="003D314D">
              <w:t>Latvijas valsts meži</w:t>
            </w:r>
            <w:r w:rsidR="00DD58D0">
              <w:t>"</w:t>
            </w:r>
            <w:r w:rsidR="003D314D">
              <w:t xml:space="preserve"> pieprasījumu skaits bija lielāks kā 70</w:t>
            </w:r>
            <w:r w:rsidR="000C114E">
              <w:t> </w:t>
            </w:r>
            <w:r w:rsidR="003D314D">
              <w:t xml:space="preserve">% </w:t>
            </w:r>
            <w:r w:rsidR="009930F6">
              <w:t>no</w:t>
            </w:r>
            <w:r w:rsidR="003D314D">
              <w:t xml:space="preserve"> kopējā visu klientu pieprasījumu skaita.</w:t>
            </w:r>
            <w:r w:rsidR="00C1313A">
              <w:t xml:space="preserve"> </w:t>
            </w:r>
            <w:r w:rsidR="00752191">
              <w:t>2021.</w:t>
            </w:r>
            <w:r w:rsidR="000C114E">
              <w:t> </w:t>
            </w:r>
            <w:r w:rsidR="00752191">
              <w:t>gada pirmajos mēnešos</w:t>
            </w:r>
            <w:r w:rsidR="009930F6">
              <w:t xml:space="preserve"> AS </w:t>
            </w:r>
            <w:r w:rsidR="00DD58D0">
              <w:t>"</w:t>
            </w:r>
            <w:r w:rsidR="009930F6">
              <w:t>Latvijas valsts meži</w:t>
            </w:r>
            <w:r w:rsidR="00DD58D0">
              <w:t>"</w:t>
            </w:r>
            <w:r w:rsidR="009930F6">
              <w:t xml:space="preserve"> pieprasījumu skaits jau ir 7</w:t>
            </w:r>
            <w:r w:rsidR="006D364D">
              <w:t>6</w:t>
            </w:r>
            <w:r w:rsidR="000C114E">
              <w:t> </w:t>
            </w:r>
            <w:r w:rsidR="009930F6">
              <w:t>% no kopējā visu klientu pieprasījumu skaita.</w:t>
            </w:r>
            <w:r w:rsidR="006D364D">
              <w:t xml:space="preserve"> </w:t>
            </w:r>
            <w:r w:rsidR="009C6C3C">
              <w:t xml:space="preserve">Salīdzinoši valstij stratēģiski būtiskās </w:t>
            </w:r>
            <w:r w:rsidR="000C114E">
              <w:t>b</w:t>
            </w:r>
            <w:r w:rsidR="009C6C3C">
              <w:t>ūvniecības informācijas sistēmas datu pieprasījumu skaits</w:t>
            </w:r>
            <w:r w:rsidR="006D364D">
              <w:t xml:space="preserve"> 2021.</w:t>
            </w:r>
            <w:r w:rsidR="000C114E">
              <w:t> </w:t>
            </w:r>
            <w:r w:rsidR="006D364D">
              <w:t>gada janvārī ir nedaudz mazāks par 1</w:t>
            </w:r>
            <w:r w:rsidR="000C114E">
              <w:t> </w:t>
            </w:r>
            <w:r w:rsidR="006D364D">
              <w:t>% no kopējā visu klientu pieprasījumu kopējā skaita.</w:t>
            </w:r>
          </w:p>
          <w:p w14:paraId="441003F1" w14:textId="07AB659F" w:rsidR="009930F6" w:rsidRPr="00332043" w:rsidRDefault="00300704" w:rsidP="00DD58D0">
            <w:pPr>
              <w:shd w:val="clear" w:color="auto" w:fill="FFFFFF"/>
              <w:jc w:val="both"/>
              <w:rPr>
                <w:bCs/>
              </w:rPr>
            </w:pPr>
            <w:r w:rsidRPr="00300704">
              <w:t>Dienesta veiktās papildus investīcijas maksas pakalpojumos kopš 2016.</w:t>
            </w:r>
            <w:r w:rsidR="000C114E">
              <w:t> </w:t>
            </w:r>
            <w:r w:rsidRPr="00300704">
              <w:t xml:space="preserve">gada nav ietvertas šobrīd spēkā esošajos </w:t>
            </w:r>
            <w:r w:rsidRPr="00300704">
              <w:rPr>
                <w:bCs/>
              </w:rPr>
              <w:t>Ministru kabineta 2015. gada 22. decembra noteikumos Nr. 787 "Valsts zemes dienesta maksas pakalpojumu cenrādis un samaksas kārtība</w:t>
            </w:r>
            <w:r w:rsidR="00DD58D0">
              <w:rPr>
                <w:bCs/>
              </w:rPr>
              <w:t>"</w:t>
            </w:r>
            <w:r w:rsidRPr="00300704">
              <w:rPr>
                <w:bCs/>
              </w:rPr>
              <w:t xml:space="preserve">, </w:t>
            </w:r>
            <w:r w:rsidRPr="00063CB0">
              <w:rPr>
                <w:bCs/>
              </w:rPr>
              <w:t xml:space="preserve">jo saskaņā ar </w:t>
            </w:r>
            <w:r w:rsidRPr="00332043">
              <w:rPr>
                <w:bCs/>
              </w:rPr>
              <w:t xml:space="preserve">Ministru kabineta </w:t>
            </w:r>
            <w:r w:rsidR="000C114E" w:rsidRPr="00063CB0">
              <w:rPr>
                <w:bCs/>
              </w:rPr>
              <w:t>2011.</w:t>
            </w:r>
            <w:r w:rsidR="000C114E">
              <w:rPr>
                <w:bCs/>
              </w:rPr>
              <w:t> </w:t>
            </w:r>
            <w:r w:rsidR="000C114E" w:rsidRPr="00063CB0">
              <w:rPr>
                <w:bCs/>
              </w:rPr>
              <w:t>gada 3.</w:t>
            </w:r>
            <w:r w:rsidR="000C114E">
              <w:rPr>
                <w:bCs/>
              </w:rPr>
              <w:t> </w:t>
            </w:r>
            <w:r w:rsidR="000C114E" w:rsidRPr="00063CB0">
              <w:rPr>
                <w:bCs/>
              </w:rPr>
              <w:t xml:space="preserve">maija </w:t>
            </w:r>
            <w:r w:rsidRPr="00332043">
              <w:rPr>
                <w:bCs/>
              </w:rPr>
              <w:t>noteikum</w:t>
            </w:r>
            <w:r w:rsidR="000C114E">
              <w:rPr>
                <w:bCs/>
              </w:rPr>
              <w:t>u</w:t>
            </w:r>
            <w:r w:rsidRPr="00332043">
              <w:rPr>
                <w:bCs/>
              </w:rPr>
              <w:t xml:space="preserve"> Nr.</w:t>
            </w:r>
            <w:r w:rsidR="000C114E">
              <w:rPr>
                <w:bCs/>
              </w:rPr>
              <w:t> </w:t>
            </w:r>
            <w:r w:rsidRPr="00332043">
              <w:rPr>
                <w:bCs/>
              </w:rPr>
              <w:t>333</w:t>
            </w:r>
            <w:r w:rsidR="000C114E">
              <w:rPr>
                <w:bCs/>
              </w:rPr>
              <w:t xml:space="preserve"> "</w:t>
            </w:r>
            <w:r w:rsidRPr="00332043">
              <w:rPr>
                <w:bCs/>
              </w:rPr>
              <w:t>Kārtība, kādā plānojami un uzskaitāmi ieņēmumi no maksas pakalpojumiem un ar šo pakalpojumu sniegšanu saistītie izdevumi, kā arī maksas pakalpojumu izcenojumu noteikšanas metodika un izcenojumu apstiprināšanas kārtība</w:t>
            </w:r>
            <w:r w:rsidR="00DD58D0">
              <w:rPr>
                <w:bCs/>
              </w:rPr>
              <w:t>"</w:t>
            </w:r>
            <w:r w:rsidRPr="00332043">
              <w:rPr>
                <w:bCs/>
              </w:rPr>
              <w:t xml:space="preserve"> (turpmāk</w:t>
            </w:r>
            <w:r w:rsidR="000C114E">
              <w:rPr>
                <w:bCs/>
              </w:rPr>
              <w:t xml:space="preserve"> – </w:t>
            </w:r>
            <w:r w:rsidRPr="00332043">
              <w:rPr>
                <w:bCs/>
              </w:rPr>
              <w:t>MK noteikumi Nr.</w:t>
            </w:r>
            <w:r w:rsidR="000C114E">
              <w:rPr>
                <w:bCs/>
              </w:rPr>
              <w:t> </w:t>
            </w:r>
            <w:r w:rsidRPr="00332043">
              <w:rPr>
                <w:bCs/>
              </w:rPr>
              <w:t>333) 8.</w:t>
            </w:r>
            <w:r w:rsidR="000C114E">
              <w:rPr>
                <w:bCs/>
              </w:rPr>
              <w:t> </w:t>
            </w:r>
            <w:r w:rsidRPr="00332043">
              <w:rPr>
                <w:bCs/>
              </w:rPr>
              <w:t>punktu maksas pakalpojumu izcenojumā nedrīkst ietvert plānotās investīcijas pakalpojum</w:t>
            </w:r>
            <w:r w:rsidR="00F7605C">
              <w:rPr>
                <w:bCs/>
              </w:rPr>
              <w:t>u</w:t>
            </w:r>
            <w:r w:rsidRPr="00332043">
              <w:rPr>
                <w:bCs/>
              </w:rPr>
              <w:t xml:space="preserve"> attīstībā.</w:t>
            </w:r>
          </w:p>
          <w:p w14:paraId="569C70C4" w14:textId="609C32C7" w:rsidR="001913D4" w:rsidRPr="00332043" w:rsidRDefault="001913D4" w:rsidP="00DD58D0">
            <w:pPr>
              <w:pStyle w:val="naisf"/>
              <w:spacing w:before="0" w:after="0"/>
              <w:ind w:firstLine="0"/>
              <w:rPr>
                <w:i/>
              </w:rPr>
            </w:pPr>
            <w:r>
              <w:t xml:space="preserve">Piekrītot AS </w:t>
            </w:r>
            <w:r w:rsidR="00DD58D0">
              <w:t>"</w:t>
            </w:r>
            <w:r>
              <w:t>Latvijas valsts meži</w:t>
            </w:r>
            <w:r w:rsidR="00DD58D0">
              <w:t>"</w:t>
            </w:r>
            <w:r>
              <w:t xml:space="preserve"> ierosinājumam, Dienests papildinās </w:t>
            </w:r>
            <w:r>
              <w:rPr>
                <w:bCs/>
              </w:rPr>
              <w:t>Projekt</w:t>
            </w:r>
            <w:r w:rsidR="000C114E">
              <w:rPr>
                <w:bCs/>
              </w:rPr>
              <w:t>u</w:t>
            </w:r>
            <w:r>
              <w:rPr>
                <w:bCs/>
              </w:rPr>
              <w:t xml:space="preserve"> ar skaidrojumu</w:t>
            </w:r>
            <w:r w:rsidR="000C114E">
              <w:rPr>
                <w:bCs/>
              </w:rPr>
              <w:t>,</w:t>
            </w:r>
            <w:r>
              <w:rPr>
                <w:bCs/>
              </w:rPr>
              <w:t xml:space="preserve"> kas ir </w:t>
            </w:r>
            <w:r w:rsidR="00DD58D0">
              <w:rPr>
                <w:bCs/>
              </w:rPr>
              <w:t>"</w:t>
            </w:r>
            <w:r w:rsidR="000C114E">
              <w:rPr>
                <w:bCs/>
              </w:rPr>
              <w:t>p</w:t>
            </w:r>
            <w:r>
              <w:rPr>
                <w:bCs/>
              </w:rPr>
              <w:t>ieprasījums</w:t>
            </w:r>
            <w:r w:rsidR="00DD58D0">
              <w:rPr>
                <w:bCs/>
              </w:rPr>
              <w:t>"</w:t>
            </w:r>
            <w:r>
              <w:rPr>
                <w:bCs/>
              </w:rPr>
              <w:t xml:space="preserve"> un </w:t>
            </w:r>
            <w:r>
              <w:t xml:space="preserve">kā </w:t>
            </w:r>
            <w:r>
              <w:lastRenderedPageBreak/>
              <w:t>uzskaita pieprasījumu</w:t>
            </w:r>
            <w:r w:rsidR="00A1542C">
              <w:t xml:space="preserve">. </w:t>
            </w:r>
            <w:r w:rsidR="00A1542C" w:rsidRPr="00332043">
              <w:rPr>
                <w:i/>
              </w:rPr>
              <w:t>Anotācija papildināta ar šādu tekstu:</w:t>
            </w:r>
          </w:p>
          <w:p w14:paraId="6DDBC2E3" w14:textId="387E457A" w:rsidR="0007610B" w:rsidRPr="00332043" w:rsidRDefault="00DD58D0" w:rsidP="00DD58D0">
            <w:pPr>
              <w:pStyle w:val="naisf"/>
              <w:spacing w:before="0" w:after="0"/>
              <w:ind w:firstLine="0"/>
              <w:rPr>
                <w:i/>
              </w:rPr>
            </w:pPr>
            <w:r>
              <w:rPr>
                <w:i/>
              </w:rPr>
              <w:t>"</w:t>
            </w:r>
            <w:r w:rsidR="000C114E" w:rsidRPr="000C114E">
              <w:rPr>
                <w:i/>
              </w:rPr>
              <w:t>Projekta ietvaros termins "pieprasījums" tiek lietots, lai apzīmētu katru vienu tīmekļa pakalpes izsaukumu, lai pieprasītu ģeotelpiskos datus no Dienesta informācijas sistēmām. Katrs viens tīmekļa pakalpes izsaukums tiek uzskaitīts kā viens pieprasījums.</w:t>
            </w:r>
            <w:r>
              <w:rPr>
                <w:i/>
              </w:rPr>
              <w:t>"</w:t>
            </w:r>
          </w:p>
          <w:p w14:paraId="2201BD28" w14:textId="77777777" w:rsidR="0072588B" w:rsidRDefault="00E43B80" w:rsidP="00DD58D0">
            <w:pPr>
              <w:jc w:val="both"/>
            </w:pPr>
            <w:r w:rsidRPr="00186889">
              <w:t>Atbilstoši jau esošajai kārtībai Dienestā citos maksas pakalpojumos, piemēram, sadarbībā ar</w:t>
            </w:r>
            <w:r w:rsidR="00C22B9F" w:rsidRPr="00186889">
              <w:t xml:space="preserve"> normatīvajos aktos</w:t>
            </w:r>
            <w:r w:rsidRPr="00186889">
              <w:t xml:space="preserve"> sertif</w:t>
            </w:r>
            <w:r w:rsidR="00C22B9F" w:rsidRPr="00186889">
              <w:t>i</w:t>
            </w:r>
            <w:r w:rsidRPr="00186889">
              <w:t>cētajām personām</w:t>
            </w:r>
            <w:r w:rsidR="00C22B9F" w:rsidRPr="00186889">
              <w:t xml:space="preserve"> (zemes mērniekiem)</w:t>
            </w:r>
            <w:r w:rsidRPr="00186889">
              <w:t>, Dienests, izsniedzot</w:t>
            </w:r>
            <w:r w:rsidR="00300704">
              <w:t xml:space="preserve"> ikmēneša</w:t>
            </w:r>
            <w:r w:rsidRPr="00186889">
              <w:t xml:space="preserve"> apmaksas rēķinu, tajā norād</w:t>
            </w:r>
            <w:r w:rsidR="00300704">
              <w:t>a</w:t>
            </w:r>
            <w:r w:rsidRPr="00186889">
              <w:t xml:space="preserve"> pakalpojuma nosaukumu, </w:t>
            </w:r>
            <w:r w:rsidRPr="00F66C39">
              <w:t>mērvienību un skaitu, kas ir mainīgs atbilstošajā periodā. Dienest</w:t>
            </w:r>
            <w:r w:rsidR="00300704" w:rsidRPr="00F66C39">
              <w:t>s</w:t>
            </w:r>
            <w:r w:rsidRPr="00F66C39">
              <w:t xml:space="preserve"> šād</w:t>
            </w:r>
            <w:r w:rsidR="00300704" w:rsidRPr="00F66C39">
              <w:t>u</w:t>
            </w:r>
            <w:r w:rsidRPr="00F66C39">
              <w:t xml:space="preserve"> kārtība īsteno</w:t>
            </w:r>
            <w:r w:rsidR="00300704" w:rsidRPr="00F66C39">
              <w:t>s</w:t>
            </w:r>
            <w:r w:rsidRPr="00F66C39">
              <w:t xml:space="preserve"> attiecībā </w:t>
            </w:r>
            <w:r>
              <w:t xml:space="preserve">uz Projektā minētajiem </w:t>
            </w:r>
            <w:r w:rsidR="00A1542C">
              <w:t>datu</w:t>
            </w:r>
            <w:r>
              <w:t xml:space="preserve"> izsniegšanas pakalpojumiem</w:t>
            </w:r>
            <w:r w:rsidR="00300704">
              <w:t xml:space="preserve"> un klienti pārskatāmi varēs redzēt datu pieprasījuma skaitu, varēs izvērtēt savas aktivitātes iepriekšējā mēnesī un plānot tālākās darbības nākotnē</w:t>
            </w:r>
            <w:r w:rsidR="0072588B">
              <w:t>.</w:t>
            </w:r>
          </w:p>
          <w:p w14:paraId="1155C7D5" w14:textId="73BD2752" w:rsidR="00C22B9F" w:rsidRPr="00C00EE6" w:rsidRDefault="00C22B9F" w:rsidP="00DD58D0">
            <w:pPr>
              <w:jc w:val="both"/>
            </w:pPr>
            <w:r>
              <w:t xml:space="preserve">Dienests nepiekrīt AS </w:t>
            </w:r>
            <w:r w:rsidR="00DD58D0">
              <w:t>"</w:t>
            </w:r>
            <w:r>
              <w:t>Latvijas valsts meži</w:t>
            </w:r>
            <w:r w:rsidR="00DD58D0">
              <w:t>"</w:t>
            </w:r>
            <w:r>
              <w:t xml:space="preserve"> priekšlikumam noteikt konstantu cenu, ja maksimālais pieprasījumu skaits ir 1 000 000 pieprasījum</w:t>
            </w:r>
            <w:r w:rsidR="00F66C39">
              <w:t>i</w:t>
            </w:r>
            <w:r>
              <w:t xml:space="preserve"> mēnesī</w:t>
            </w:r>
            <w:r w:rsidR="007A2A3D">
              <w:t>,</w:t>
            </w:r>
            <w:r w:rsidR="00300704">
              <w:t xml:space="preserve"> jo šāda izcenojuma noteikšana ir pretrunā ar MK noteikumiem Nr</w:t>
            </w:r>
            <w:r w:rsidR="00F66C39">
              <w:t>. </w:t>
            </w:r>
            <w:r w:rsidR="00300704">
              <w:t xml:space="preserve">333 un atbilstoši Senāta Administratīvo lietu departamenta 2019. gada 8. marta spriedumam lietā Nr. SKA-487/2019 (A420289816), kā arī </w:t>
            </w:r>
            <w:r w:rsidR="00300704" w:rsidRPr="004969A9">
              <w:t>spriedum</w:t>
            </w:r>
            <w:r w:rsidR="00300704">
              <w:t>am</w:t>
            </w:r>
            <w:r w:rsidR="00300704" w:rsidRPr="004969A9">
              <w:t xml:space="preserve"> lietā Nr. SKA-43/2019 (A420467812) un Nr. SKA-126/2019 (A420423812)</w:t>
            </w:r>
            <w:r w:rsidR="00300704">
              <w:t xml:space="preserve"> maksas pakalpojumu </w:t>
            </w:r>
            <w:r w:rsidR="00300704">
              <w:lastRenderedPageBreak/>
              <w:t xml:space="preserve">izcenojumu </w:t>
            </w:r>
            <w:r w:rsidR="00300704" w:rsidRPr="00332043">
              <w:t>izdevumos ir pieļaujams iekļaut izmaksas tiktāl, ciktāl tās radušies sakarā ar konkrētu rīcību un ciktāl tās atbilst faktiskajām izmaksām. No</w:t>
            </w:r>
            <w:r w:rsidR="00300704" w:rsidRPr="007C61B7">
              <w:t xml:space="preserve"> minētā izriet, ka </w:t>
            </w:r>
            <w:r w:rsidR="00300704">
              <w:t>Dienesta</w:t>
            </w:r>
            <w:r w:rsidR="00300704" w:rsidRPr="007C61B7">
              <w:t xml:space="preserve"> maksas pakalpojumu cenā nav iekļaujamas izmaksas</w:t>
            </w:r>
            <w:r w:rsidR="00300704">
              <w:t xml:space="preserve"> par maksimālo pieprasījumu skaitu 1 000 000 pieprasījum</w:t>
            </w:r>
            <w:r w:rsidR="00F66C39">
              <w:t>i</w:t>
            </w:r>
            <w:r w:rsidR="00300704">
              <w:t xml:space="preserve"> mēnesī un</w:t>
            </w:r>
            <w:r w:rsidR="00F66C39">
              <w:t>,</w:t>
            </w:r>
            <w:r w:rsidR="00300704">
              <w:t xml:space="preserve"> sasniedzot šādu pieprasījumu skaitu, vairs netiktu palielināta maksa par pakalpojuma izmantošanu par nākamajiem 25 000 pieprasījumu, jo tādas izmaksas neradīsies katram datu servisa lietotājam.</w:t>
            </w:r>
          </w:p>
        </w:tc>
      </w:tr>
      <w:tr w:rsidR="00C22B9F" w:rsidRPr="00C00EE6" w14:paraId="77F00BE9" w14:textId="77777777" w:rsidTr="00063CB0">
        <w:trPr>
          <w:trHeight w:val="694"/>
        </w:trPr>
        <w:tc>
          <w:tcPr>
            <w:tcW w:w="236" w:type="pct"/>
            <w:tcBorders>
              <w:top w:val="single" w:sz="6" w:space="0" w:color="000000"/>
              <w:left w:val="single" w:sz="6" w:space="0" w:color="000000"/>
              <w:bottom w:val="single" w:sz="6" w:space="0" w:color="000000"/>
              <w:right w:val="single" w:sz="6" w:space="0" w:color="000000"/>
            </w:tcBorders>
            <w:vAlign w:val="center"/>
          </w:tcPr>
          <w:p w14:paraId="6A18AA65" w14:textId="0DFE96AF" w:rsidR="00C22B9F" w:rsidRPr="00C00EE6" w:rsidRDefault="00C22B9F" w:rsidP="00DD58D0">
            <w:pPr>
              <w:pStyle w:val="naisc"/>
              <w:spacing w:before="0" w:after="0"/>
            </w:pPr>
            <w:r>
              <w:lastRenderedPageBreak/>
              <w:t>2.</w:t>
            </w:r>
          </w:p>
        </w:tc>
        <w:tc>
          <w:tcPr>
            <w:tcW w:w="949" w:type="pct"/>
            <w:tcBorders>
              <w:top w:val="single" w:sz="6" w:space="0" w:color="000000"/>
              <w:left w:val="single" w:sz="6" w:space="0" w:color="000000"/>
              <w:bottom w:val="single" w:sz="6" w:space="0" w:color="000000"/>
              <w:right w:val="single" w:sz="6" w:space="0" w:color="000000"/>
            </w:tcBorders>
            <w:vAlign w:val="center"/>
          </w:tcPr>
          <w:p w14:paraId="4F4DDCE0" w14:textId="7D3BC3C0" w:rsidR="00C22B9F" w:rsidRPr="00C22B9F" w:rsidRDefault="00C22B9F" w:rsidP="00DD58D0">
            <w:pPr>
              <w:pStyle w:val="naisc"/>
              <w:spacing w:before="0" w:after="0"/>
              <w:ind w:firstLine="12"/>
              <w:jc w:val="both"/>
            </w:pPr>
            <w:r w:rsidRPr="00C22B9F">
              <w:t xml:space="preserve">Biedrība </w:t>
            </w:r>
            <w:r w:rsidR="00DD58D0">
              <w:rPr>
                <w:bCs/>
              </w:rPr>
              <w:t>"</w:t>
            </w:r>
            <w:r w:rsidRPr="00C22B9F">
              <w:rPr>
                <w:bCs/>
              </w:rPr>
              <w:t>Latvijas atvērto tehnoloģiju</w:t>
            </w:r>
            <w:r w:rsidRPr="00C22B9F">
              <w:rPr>
                <w:bCs/>
                <w:spacing w:val="-25"/>
              </w:rPr>
              <w:t xml:space="preserve"> </w:t>
            </w:r>
            <w:r w:rsidRPr="00C22B9F">
              <w:rPr>
                <w:bCs/>
              </w:rPr>
              <w:t>asociācija</w:t>
            </w:r>
            <w:r w:rsidR="00DD58D0">
              <w:rPr>
                <w:bCs/>
              </w:rPr>
              <w:t>"</w:t>
            </w:r>
          </w:p>
        </w:tc>
        <w:tc>
          <w:tcPr>
            <w:tcW w:w="1712" w:type="pct"/>
            <w:tcBorders>
              <w:top w:val="single" w:sz="6" w:space="0" w:color="000000"/>
              <w:left w:val="single" w:sz="6" w:space="0" w:color="000000"/>
              <w:bottom w:val="single" w:sz="6" w:space="0" w:color="000000"/>
              <w:right w:val="single" w:sz="6" w:space="0" w:color="000000"/>
            </w:tcBorders>
          </w:tcPr>
          <w:p w14:paraId="57D2D565" w14:textId="4DA582C6" w:rsidR="00C22B9F" w:rsidRDefault="00C22B9F" w:rsidP="00DD58D0">
            <w:pPr>
              <w:pStyle w:val="Pamatteksts"/>
              <w:kinsoku w:val="0"/>
              <w:overflowPunct w:val="0"/>
              <w:spacing w:after="0"/>
              <w:jc w:val="both"/>
            </w:pPr>
            <w:r>
              <w:t>LATA iebilst Noteikumu projekta esošajai redakcijai, kas paredz ģeotelpisko datu iegūšanu par maksu. Noteikumu projekts nesniedz objektīvu un izvērtējamu informāciju par izmaksu izmaiņu pamatojumu. LATA norāda, ka IT infrastruktūras serveru noslodzes palielinājumi mūsdienās rada ļoti nebūtisku ietekmi uz infrastruktūras izmaksām, līdz ar to uzskatām, ka nav objektīva pamatojuma šādām Noteikumu projekta izmaiņām.</w:t>
            </w:r>
          </w:p>
          <w:p w14:paraId="4E51658C" w14:textId="77777777" w:rsidR="00C22B9F" w:rsidRDefault="00C22B9F" w:rsidP="00DD58D0">
            <w:pPr>
              <w:pStyle w:val="Pamatteksts"/>
              <w:kinsoku w:val="0"/>
              <w:overflowPunct w:val="0"/>
              <w:spacing w:after="0"/>
              <w:ind w:right="119"/>
              <w:jc w:val="both"/>
              <w:rPr>
                <w:color w:val="000000"/>
              </w:rPr>
            </w:pPr>
            <w:r>
              <w:t xml:space="preserve">LATA uzsver, ka Noteikumu projektā nav izvērtēta un skaidrota cenrāža izmaiņu ietekme uz sabiedrību, pakalpojumu saņēmējiem. Valsts zemes dienesta viens no pamatuzdevumiem (Valsts zemes dienesta nolikuma 3.4. punkts, </w:t>
            </w:r>
            <w:hyperlink r:id="rId8" w:history="1">
              <w:r>
                <w:rPr>
                  <w:color w:val="00007F"/>
                  <w:u w:val="single"/>
                </w:rPr>
                <w:t>https://likumi.lv/doc.php?id=</w:t>
              </w:r>
            </w:hyperlink>
            <w:r>
              <w:rPr>
                <w:color w:val="000000"/>
              </w:rPr>
              <w:t xml:space="preserve">) ir "datu izplatīšanas sistēmas uzturēšana un dienesta uzturēto datu pieejamības nodrošināšana </w:t>
            </w:r>
            <w:r>
              <w:rPr>
                <w:color w:val="000000"/>
              </w:rPr>
              <w:lastRenderedPageBreak/>
              <w:t>sabiedrībai tiešsaistes datu pārraides režīmā". LATA norāda, ka šādas izmaiņas cenrādī, radot nesamērīgu izmaksu pieaugumu tiem pakalpojuma saņēmējiem, kuru pakalpojumu izmanto visvairāk, potenciāli radīs situāciju, ka pakalpojuma lietotāju skaits būtiski tiks samazināts un tas radīs negatīvu ietekmi uz datu pieejamību sabiedrībai.</w:t>
            </w:r>
          </w:p>
          <w:p w14:paraId="23B18E3E" w14:textId="77777777" w:rsidR="00C22B9F" w:rsidRDefault="00C22B9F" w:rsidP="00DD58D0">
            <w:pPr>
              <w:pStyle w:val="Pamatteksts"/>
              <w:kinsoku w:val="0"/>
              <w:overflowPunct w:val="0"/>
              <w:spacing w:after="0"/>
              <w:ind w:right="123"/>
              <w:jc w:val="both"/>
            </w:pPr>
            <w:r>
              <w:t>LATA uzsver, ka tieši ģeotelpiskie dati ir prioritāri atverami dati, un aicina Valsts zemes dienestu ievērot Latvijas atvērto datu stratēģijā paustos pamatprincipus, kas rosina publiskajam sektoram neveidot jaunus produktus vai pakalpojumus, tādējādi konkurējot ar privāto sektoru. Līdz ar to LATA aicina Valsts zemes dienesta resursus izmantot atvērto datu publicēšanai, nevis maksas pakalpojumu sagatavošanai.</w:t>
            </w:r>
          </w:p>
          <w:p w14:paraId="791F64B3" w14:textId="32E7F381" w:rsidR="00C22B9F" w:rsidRDefault="00C22B9F" w:rsidP="00DD58D0">
            <w:pPr>
              <w:pStyle w:val="Pamatteksts"/>
              <w:kinsoku w:val="0"/>
              <w:overflowPunct w:val="0"/>
              <w:spacing w:after="0"/>
              <w:jc w:val="both"/>
            </w:pPr>
            <w:r>
              <w:t xml:space="preserve">LATA uzsver, ka 2018. gada 6. februāra Ministru kabineta protokollēmuma </w:t>
            </w:r>
            <w:r>
              <w:rPr>
                <w:i/>
                <w:iCs/>
              </w:rPr>
              <w:t xml:space="preserve">(prot. Nr. 7 30. §) </w:t>
            </w:r>
            <w:r>
              <w:t>2. un</w:t>
            </w:r>
            <w:r w:rsidR="00DD58D0">
              <w:t xml:space="preserve"> </w:t>
            </w:r>
            <w:r>
              <w:t xml:space="preserve">3. punktu mērķis ir nodrošināt, ka </w:t>
            </w:r>
            <w:r>
              <w:rPr>
                <w:spacing w:val="-5"/>
              </w:rPr>
              <w:t xml:space="preserve">Valsts </w:t>
            </w:r>
            <w:r>
              <w:t xml:space="preserve">zemes dienests sniegtu </w:t>
            </w:r>
            <w:r>
              <w:rPr>
                <w:spacing w:val="-5"/>
              </w:rPr>
              <w:t xml:space="preserve">Valsts </w:t>
            </w:r>
            <w:r>
              <w:t xml:space="preserve">adrešu reģistra un administratīvo robežu datus kā atvērtos datus (https://likumi.lv/ta/id/297019-ministru-kabineta-sedes-protokols). </w:t>
            </w:r>
            <w:r>
              <w:rPr>
                <w:spacing w:val="-11"/>
              </w:rPr>
              <w:t xml:space="preserve">LATA </w:t>
            </w:r>
            <w:r>
              <w:t xml:space="preserve">lūdz </w:t>
            </w:r>
            <w:r>
              <w:rPr>
                <w:spacing w:val="-5"/>
              </w:rPr>
              <w:t xml:space="preserve">Valsts </w:t>
            </w:r>
            <w:r>
              <w:t>zemes dienestu rast iespēju nodrošināt nepieciešamo finansējumu datu atvēršanai, kā tas norādīts 2018. gada 6. februāra</w:t>
            </w:r>
            <w:r>
              <w:rPr>
                <w:spacing w:val="1"/>
              </w:rPr>
              <w:t xml:space="preserve"> </w:t>
            </w:r>
            <w:r>
              <w:t>protokollēmumā</w:t>
            </w:r>
            <w:r>
              <w:rPr>
                <w:i/>
                <w:iCs/>
              </w:rPr>
              <w:t>.</w:t>
            </w:r>
          </w:p>
        </w:tc>
        <w:tc>
          <w:tcPr>
            <w:tcW w:w="378" w:type="pct"/>
            <w:tcBorders>
              <w:top w:val="single" w:sz="6" w:space="0" w:color="000000"/>
              <w:left w:val="single" w:sz="6" w:space="0" w:color="000000"/>
              <w:bottom w:val="single" w:sz="6" w:space="0" w:color="000000"/>
              <w:right w:val="single" w:sz="6" w:space="0" w:color="000000"/>
            </w:tcBorders>
          </w:tcPr>
          <w:p w14:paraId="1C6350C2" w14:textId="638D8640" w:rsidR="002E6E35" w:rsidRPr="00DD58D0" w:rsidRDefault="002E6E35" w:rsidP="00DD58D0">
            <w:pPr>
              <w:pStyle w:val="naisc"/>
              <w:spacing w:before="0" w:after="0"/>
              <w:ind w:firstLine="21"/>
              <w:rPr>
                <w:b/>
              </w:rPr>
            </w:pPr>
            <w:r w:rsidRPr="00DD58D0">
              <w:rPr>
                <w:b/>
              </w:rPr>
              <w:lastRenderedPageBreak/>
              <w:t>Daļēji ņemts vērā</w:t>
            </w:r>
          </w:p>
          <w:p w14:paraId="7A7A4E3B" w14:textId="77777777" w:rsidR="002E6E35" w:rsidRPr="00A35130" w:rsidRDefault="002E6E35" w:rsidP="00DD58D0">
            <w:pPr>
              <w:pStyle w:val="naisc"/>
              <w:spacing w:before="0" w:after="0"/>
              <w:ind w:firstLine="21"/>
            </w:pPr>
          </w:p>
          <w:p w14:paraId="636A1281" w14:textId="6F1DB72E" w:rsidR="00A35130" w:rsidRPr="00A35130" w:rsidRDefault="00332043" w:rsidP="00DD58D0">
            <w:pPr>
              <w:jc w:val="both"/>
            </w:pPr>
            <w:r w:rsidRPr="00A35130">
              <w:t xml:space="preserve">Papildināta anotācija ar </w:t>
            </w:r>
            <w:r w:rsidR="00DD58D0">
              <w:t>šādu</w:t>
            </w:r>
            <w:r w:rsidRPr="00A35130">
              <w:t xml:space="preserve"> tekstu:</w:t>
            </w:r>
          </w:p>
          <w:p w14:paraId="071AD218" w14:textId="60A8DF5A" w:rsidR="00EB29D7" w:rsidRPr="00A35130" w:rsidRDefault="00A35130" w:rsidP="00DD58D0">
            <w:pPr>
              <w:jc w:val="both"/>
            </w:pPr>
            <w:r w:rsidRPr="00A35130">
              <w:t>1.</w:t>
            </w:r>
            <w:r w:rsidR="00DD58D0">
              <w:t xml:space="preserve">"(..) </w:t>
            </w:r>
            <w:r w:rsidR="00DD58D0" w:rsidRPr="00DD58D0">
              <w:t xml:space="preserve">Dienestam regulāri bija un turpmāk jāveic papildus investīcijas informācijas tehnoloģijās – iekārtās un licencēs, lai varētu nodrošināt Dienesta </w:t>
            </w:r>
            <w:r w:rsidR="00DD58D0" w:rsidRPr="00DD58D0">
              <w:lastRenderedPageBreak/>
              <w:t>sniegto elektronisko pakalpojumu nemainīgo veiktspēju un kvalitāti, tas ir minimizēt pakalpojumu nesaņemšanas gadījumu skaitu un nodrošināt nemainīgo un pieņemamu tādu notikumu īpatsvaru.</w:t>
            </w:r>
            <w:r w:rsidR="00DD58D0">
              <w:t>"</w:t>
            </w:r>
          </w:p>
          <w:p w14:paraId="44FE5EF6" w14:textId="753FCEC5" w:rsidR="00332043" w:rsidRPr="00A35130" w:rsidRDefault="00332043" w:rsidP="00DD58D0">
            <w:pPr>
              <w:pStyle w:val="naisf"/>
              <w:spacing w:before="0" w:after="0"/>
              <w:ind w:firstLine="0"/>
            </w:pPr>
          </w:p>
          <w:p w14:paraId="44671360" w14:textId="1F5E25F8" w:rsidR="00C22B9F" w:rsidRPr="00A35130" w:rsidRDefault="00A35130" w:rsidP="00DD58D0">
            <w:pPr>
              <w:pStyle w:val="naisf"/>
              <w:spacing w:before="0" w:after="0"/>
              <w:ind w:firstLine="0"/>
            </w:pPr>
            <w:r w:rsidRPr="00A35130">
              <w:t>2.</w:t>
            </w:r>
            <w:r w:rsidR="00DD58D0">
              <w:t> "</w:t>
            </w:r>
            <w:r w:rsidR="00DD58D0" w:rsidRPr="00DD58D0">
              <w:t xml:space="preserve">Dienests ir veicis pakalpojumu saņēmēju datu izpēti un tās rezultāti liecina, ka, samazinot pakalpojuma cenu un pārejot uz maksas piemērošanu par pieprasījumu </w:t>
            </w:r>
            <w:r w:rsidR="00DD58D0" w:rsidRPr="00DD58D0">
              <w:lastRenderedPageBreak/>
              <w:t xml:space="preserve">skaitu, pakalpojuma pieejamība būs daudz lielāka, būs radīti labvēlīgi nosacījumi plašākam lietotāju lokam, sniedzot iespēju izmantot ģeotelpiskos datus par atbilstošu samaksu, jo arī noteiktais pieprasījumu skaits mēnesī pozitīvi ietekmēs lielāko daļu klientu, kas datus izmanto savām vajadzībām. Šāda pieeja nodrošinātu vienlīdzīgāku un taisnīgāku attieksmi pret </w:t>
            </w:r>
            <w:r w:rsidR="00DD58D0" w:rsidRPr="00DD58D0">
              <w:lastRenderedPageBreak/>
              <w:t>datu saņēmējiem, ievērojot principu, ka tie, kas intensīvāk izmanto pakalpojumu, vairāk arī maksā par pakalpojuma izmantošanu.</w:t>
            </w:r>
            <w:r w:rsidR="00DD58D0">
              <w:t>"</w:t>
            </w:r>
          </w:p>
        </w:tc>
        <w:tc>
          <w:tcPr>
            <w:tcW w:w="1726" w:type="pct"/>
            <w:tcBorders>
              <w:top w:val="single" w:sz="4" w:space="0" w:color="auto"/>
              <w:left w:val="single" w:sz="4" w:space="0" w:color="auto"/>
              <w:bottom w:val="single" w:sz="4" w:space="0" w:color="auto"/>
              <w:right w:val="single" w:sz="4" w:space="0" w:color="auto"/>
            </w:tcBorders>
          </w:tcPr>
          <w:p w14:paraId="514F1C05" w14:textId="4813FA3D" w:rsidR="00A57059" w:rsidRDefault="00C22B9F" w:rsidP="00F66C39">
            <w:pPr>
              <w:ind w:right="-1"/>
              <w:jc w:val="both"/>
            </w:pPr>
            <w:r w:rsidRPr="0017533E">
              <w:lastRenderedPageBreak/>
              <w:t>Aktualizējot kalkulācijas un attiecīgi mainot cenas esošajiem pakalpojumiem</w:t>
            </w:r>
            <w:r w:rsidR="00F66C39">
              <w:t>,</w:t>
            </w:r>
            <w:r>
              <w:t xml:space="preserve"> </w:t>
            </w:r>
            <w:r w:rsidRPr="0017533E">
              <w:t>īstenots Likuma par budžetu un finanšu vadību 1.</w:t>
            </w:r>
            <w:r w:rsidR="00F66C39">
              <w:t> </w:t>
            </w:r>
            <w:r w:rsidRPr="0017533E">
              <w:t xml:space="preserve">panta </w:t>
            </w:r>
            <w:r w:rsidR="00F66C39">
              <w:t>otrajā daļā</w:t>
            </w:r>
            <w:r w:rsidRPr="0017533E">
              <w:t xml:space="preserve"> noteiktais, ka iestādei, izstrādājot budžetu (t.sk. nosakot iestādes pamatbudžeta ieņēmumus un tos veidojošās cenas maksas pakalpojumiem) jānodrošina vispārējs ekonomiskais līdzsvars, sedzot izdevumus ar atbilstošiem ieņēmumiem</w:t>
            </w:r>
            <w:r>
              <w:t>. Dienests, plānojot plānotos ieņēmumus, ievēroja piesardzības principu uz iespējamo pakalpojumu pieprasījuma pieaugumu, un Dienesta ieskatā arī nebūtiska</w:t>
            </w:r>
            <w:r w:rsidR="00F66C39">
              <w:t>s</w:t>
            </w:r>
            <w:r>
              <w:t xml:space="preserve"> summas</w:t>
            </w:r>
            <w:r w:rsidR="00F66C39">
              <w:t>,</w:t>
            </w:r>
            <w:r>
              <w:t xml:space="preserve"> kā to norāda </w:t>
            </w:r>
            <w:r w:rsidR="00F66C39">
              <w:t>b</w:t>
            </w:r>
            <w:r w:rsidRPr="00C22B9F">
              <w:t xml:space="preserve">iedrība </w:t>
            </w:r>
            <w:r w:rsidR="00DD58D0">
              <w:rPr>
                <w:bCs/>
              </w:rPr>
              <w:t>"</w:t>
            </w:r>
            <w:r w:rsidRPr="00C22B9F">
              <w:rPr>
                <w:bCs/>
              </w:rPr>
              <w:t>Latvijas atvērto tehnoloģiju</w:t>
            </w:r>
            <w:r w:rsidRPr="00C22B9F">
              <w:rPr>
                <w:bCs/>
                <w:spacing w:val="-25"/>
              </w:rPr>
              <w:t xml:space="preserve"> </w:t>
            </w:r>
            <w:r w:rsidRPr="00C22B9F">
              <w:rPr>
                <w:bCs/>
              </w:rPr>
              <w:t>asociācija</w:t>
            </w:r>
            <w:r w:rsidR="00DD58D0">
              <w:rPr>
                <w:bCs/>
              </w:rPr>
              <w:t>"</w:t>
            </w:r>
            <w:r>
              <w:rPr>
                <w:bCs/>
              </w:rPr>
              <w:t xml:space="preserve"> (turpmā</w:t>
            </w:r>
            <w:r w:rsidR="00A94B92">
              <w:rPr>
                <w:bCs/>
              </w:rPr>
              <w:t>k</w:t>
            </w:r>
            <w:r>
              <w:rPr>
                <w:bCs/>
              </w:rPr>
              <w:t xml:space="preserve"> – LATA)</w:t>
            </w:r>
            <w:r w:rsidR="00F66C39">
              <w:rPr>
                <w:bCs/>
              </w:rPr>
              <w:t>,</w:t>
            </w:r>
            <w:r>
              <w:t xml:space="preserve"> ir svarīgas, lai ierobežot</w:t>
            </w:r>
            <w:r w:rsidR="00F66C39">
              <w:t>a</w:t>
            </w:r>
            <w:r>
              <w:t xml:space="preserve"> finansējuma apstākļos varētu pakāpeniski uzsākt risināt problēmas Dienesta infrastruktūrā.</w:t>
            </w:r>
          </w:p>
          <w:p w14:paraId="7E87E7BF" w14:textId="4173DBFD" w:rsidR="00A57059" w:rsidRDefault="00A57059" w:rsidP="00F66C39">
            <w:pPr>
              <w:jc w:val="both"/>
            </w:pPr>
            <w:r>
              <w:t xml:space="preserve">Dienesta </w:t>
            </w:r>
            <w:r w:rsidR="006D364D">
              <w:t xml:space="preserve">veiktā </w:t>
            </w:r>
            <w:r>
              <w:t>analīze liecina, ka</w:t>
            </w:r>
            <w:r w:rsidR="00A94B92">
              <w:t>,</w:t>
            </w:r>
            <w:r>
              <w:t xml:space="preserve"> </w:t>
            </w:r>
            <w:r w:rsidR="00791483" w:rsidRPr="0041766F">
              <w:t xml:space="preserve">samazinot pakalpojuma cenu un pārejot uz maksas </w:t>
            </w:r>
            <w:r w:rsidR="00791483" w:rsidRPr="0041766F">
              <w:lastRenderedPageBreak/>
              <w:t xml:space="preserve">piemērošanu par pieprasījumu skaitu, pakalpojuma pieejamība būs daudz lielāka, būs radīti labvēlīgi nosacījumi plašākam lietotāju lokam, sniedzot iespēju izmantot ģeotelpiskos datus par atbilstošu samaksu, jo arī noteiktais pieprasījumu skaits mēnesī </w:t>
            </w:r>
            <w:r w:rsidR="00791483">
              <w:t xml:space="preserve">pozitīvi </w:t>
            </w:r>
            <w:r w:rsidR="00791483" w:rsidRPr="0041766F">
              <w:t>ietekmēs lielāko daļu klientu, kas datus izmanto savām vajadzībām. Šāda pieeja nodrošinātu vienlīdzīgāku</w:t>
            </w:r>
            <w:r w:rsidR="00791483">
              <w:t xml:space="preserve"> un taisnīgāku</w:t>
            </w:r>
            <w:r w:rsidR="00791483" w:rsidRPr="0041766F">
              <w:t xml:space="preserve"> attieksmi pret datu saņēmējiem, ievērojot principu, ka tie, kas intensīvāk izmanto pakalpojumu, vairāk arī maksā par pakalpojuma </w:t>
            </w:r>
            <w:r w:rsidR="00791483">
              <w:t>izmantošanu</w:t>
            </w:r>
            <w:r w:rsidR="00791483" w:rsidRPr="0041766F">
              <w:t>.</w:t>
            </w:r>
          </w:p>
          <w:p w14:paraId="6BB9AE55" w14:textId="261A70F6" w:rsidR="00DC7C76" w:rsidRPr="00332043" w:rsidRDefault="004A402D" w:rsidP="00F66C39">
            <w:pPr>
              <w:jc w:val="both"/>
              <w:rPr>
                <w:i/>
              </w:rPr>
            </w:pPr>
            <w:r w:rsidRPr="00332043">
              <w:rPr>
                <w:i/>
              </w:rPr>
              <w:t xml:space="preserve">Papildināta anotācija ar </w:t>
            </w:r>
            <w:r w:rsidR="00F66C39">
              <w:rPr>
                <w:i/>
              </w:rPr>
              <w:t>šādu</w:t>
            </w:r>
            <w:r w:rsidRPr="00332043">
              <w:rPr>
                <w:i/>
              </w:rPr>
              <w:t xml:space="preserve"> tekstu:</w:t>
            </w:r>
          </w:p>
          <w:p w14:paraId="7221B0FB" w14:textId="1B762109" w:rsidR="00791483" w:rsidRDefault="00DD58D0" w:rsidP="00F66C39">
            <w:pPr>
              <w:jc w:val="both"/>
            </w:pPr>
            <w:r>
              <w:rPr>
                <w:i/>
              </w:rPr>
              <w:t>"</w:t>
            </w:r>
            <w:r w:rsidR="00F66C39" w:rsidRPr="00F66C39">
              <w:rPr>
                <w:i/>
              </w:rPr>
              <w:t>Dienests ir veicis pakalpojumu saņēmēju datu izpēti un tās rezultāti liecina, ka, samazinot pakalpojuma cenu un pārejot uz maksas piemērošanu par pieprasījumu skaitu, pakalpojuma pieejamība būs daudz lielāka, būs radīti labvēlīgi nosacījumi plašākam lietotāju lokam, sniedzot iespēju izmantot ģeotelpiskos datus par atbilstošu samaksu, jo arī noteiktais pieprasījumu skaits mēnesī pozitīvi ietekmēs lielāko daļu klientu, kas datus izmanto savām vajadzībām. Šāda pieeja nodrošinātu vienlīdzīgāku un taisnīgāku attieksmi pret datu saņēmējiem, ievērojot principu, ka tie, kas intensīvāk izmanto pakalpojumu, vairāk arī maksā par pakalpojuma izmantošanu</w:t>
            </w:r>
            <w:r w:rsidR="00791483" w:rsidRPr="0041766F">
              <w:t>.</w:t>
            </w:r>
            <w:r>
              <w:t>"</w:t>
            </w:r>
          </w:p>
          <w:p w14:paraId="660BD779" w14:textId="3A9A58D2" w:rsidR="00A35130" w:rsidRDefault="00A35130" w:rsidP="00F66C39">
            <w:pPr>
              <w:ind w:right="-1"/>
              <w:jc w:val="both"/>
            </w:pPr>
            <w:r>
              <w:t>Ģ</w:t>
            </w:r>
            <w:r w:rsidRPr="002C34CA">
              <w:t>eotelpisko datu izmantošanas gadījumu</w:t>
            </w:r>
            <w:r>
              <w:t xml:space="preserve"> statistika 2018.</w:t>
            </w:r>
            <w:r w:rsidR="00F66C39">
              <w:t> </w:t>
            </w:r>
            <w:r>
              <w:t xml:space="preserve">gadā </w:t>
            </w:r>
            <w:r w:rsidR="00F66C39">
              <w:t>–</w:t>
            </w:r>
            <w:r>
              <w:t xml:space="preserve"> 13,3</w:t>
            </w:r>
            <w:r w:rsidR="00F66C39">
              <w:t xml:space="preserve"> </w:t>
            </w:r>
            <w:r>
              <w:t>milj., 2019.</w:t>
            </w:r>
            <w:r w:rsidR="00F66C39">
              <w:t> </w:t>
            </w:r>
            <w:r>
              <w:t>gadā 28,01</w:t>
            </w:r>
            <w:r w:rsidR="00F66C39">
              <w:t xml:space="preserve"> </w:t>
            </w:r>
            <w:r>
              <w:t>milj., 2020.</w:t>
            </w:r>
            <w:r w:rsidR="00F66C39">
              <w:t> </w:t>
            </w:r>
            <w:r>
              <w:t>gadā 49,1</w:t>
            </w:r>
            <w:r w:rsidR="00F66C39">
              <w:t> </w:t>
            </w:r>
            <w:r>
              <w:t xml:space="preserve">milj. pieprasījumu gadā, no tiem AS </w:t>
            </w:r>
            <w:r w:rsidR="00DD58D0">
              <w:t>"</w:t>
            </w:r>
            <w:r>
              <w:t>Latvijas valsts meži</w:t>
            </w:r>
            <w:r w:rsidR="00DD58D0">
              <w:t>"</w:t>
            </w:r>
            <w:r>
              <w:t xml:space="preserve"> </w:t>
            </w:r>
            <w:r>
              <w:lastRenderedPageBreak/>
              <w:t>pieprasījumu skaits sastādīja 2018.</w:t>
            </w:r>
            <w:r w:rsidR="00F66C39">
              <w:t> </w:t>
            </w:r>
            <w:r>
              <w:t>gadā 40</w:t>
            </w:r>
            <w:r w:rsidR="00F66C39">
              <w:t> </w:t>
            </w:r>
            <w:r>
              <w:t>% no kopējā apjoma, 2019.</w:t>
            </w:r>
            <w:r w:rsidR="00F66C39">
              <w:t> </w:t>
            </w:r>
            <w:r>
              <w:t>gadā un 2020.</w:t>
            </w:r>
            <w:r w:rsidR="00F66C39">
              <w:t> </w:t>
            </w:r>
            <w:r>
              <w:t>gadā katru gadu 67</w:t>
            </w:r>
            <w:r w:rsidR="00F66C39">
              <w:t> </w:t>
            </w:r>
            <w:r>
              <w:t xml:space="preserve">% no kopējā visu klientu pieprasījuma skaita gadā. Pēdējā kalendārā gadā </w:t>
            </w:r>
            <w:r w:rsidR="00F66C39">
              <w:t>–</w:t>
            </w:r>
            <w:r>
              <w:t xml:space="preserve"> aprīlī, maijā, jūnijā, jūlijā, augustā un decembrī AS </w:t>
            </w:r>
            <w:r w:rsidR="00DD58D0">
              <w:t>"</w:t>
            </w:r>
            <w:r>
              <w:t>Latvijas valsts meži</w:t>
            </w:r>
            <w:r w:rsidR="00DD58D0">
              <w:t>"</w:t>
            </w:r>
            <w:r>
              <w:t xml:space="preserve"> pieprasījumu skaits bija lielāks kā 70</w:t>
            </w:r>
            <w:r w:rsidR="00F66C39">
              <w:t> </w:t>
            </w:r>
            <w:r>
              <w:t>% no kopējā visu klientu pieprasījumu skaita. 2021.</w:t>
            </w:r>
            <w:r w:rsidR="00F66C39">
              <w:t> </w:t>
            </w:r>
            <w:r>
              <w:t xml:space="preserve">gada pirmajos mēnešos AS </w:t>
            </w:r>
            <w:r w:rsidR="00DD58D0">
              <w:t>"</w:t>
            </w:r>
            <w:r>
              <w:t>Latvijas valsts meži</w:t>
            </w:r>
            <w:r w:rsidR="00DD58D0">
              <w:t>"</w:t>
            </w:r>
            <w:r>
              <w:t xml:space="preserve"> pieprasījumu skaits jau ir 76</w:t>
            </w:r>
            <w:r w:rsidR="00F66C39">
              <w:t> </w:t>
            </w:r>
            <w:r>
              <w:t xml:space="preserve">% no kopējā visu klientu pieprasījumu skaita. Salīdzinoši valstij stratēģiski būtiskās </w:t>
            </w:r>
            <w:r w:rsidR="00F66C39">
              <w:t>b</w:t>
            </w:r>
            <w:r>
              <w:t>ūvniecības informācijas sistēmas datu pieprasījumu skaits 2021.</w:t>
            </w:r>
            <w:r w:rsidR="00F66C39">
              <w:t> </w:t>
            </w:r>
            <w:r>
              <w:t>gada janvārī ir nedaudz mazāks par 1</w:t>
            </w:r>
            <w:r w:rsidR="00F66C39">
              <w:t> </w:t>
            </w:r>
            <w:r>
              <w:t>% no kopējā visu klientu pieprasījumu kopējā skaita.</w:t>
            </w:r>
          </w:p>
          <w:p w14:paraId="41863AA9" w14:textId="28B1A27B" w:rsidR="00300704" w:rsidRDefault="00A57059" w:rsidP="00F66C39">
            <w:pPr>
              <w:jc w:val="both"/>
            </w:pPr>
            <w:r w:rsidRPr="0062024E">
              <w:t xml:space="preserve">Dienests </w:t>
            </w:r>
            <w:r>
              <w:t>norāda</w:t>
            </w:r>
            <w:r w:rsidRPr="0062024E">
              <w:t xml:space="preserve">, ka </w:t>
            </w:r>
            <w:r w:rsidR="00300704">
              <w:t xml:space="preserve">ģeotelpisko datu atvēršana bez maksas neattiecas uz </w:t>
            </w:r>
            <w:r w:rsidR="00F66C39">
              <w:t>Projektu</w:t>
            </w:r>
            <w:r w:rsidR="00300704">
              <w:t xml:space="preserve">. Dienests norāda, ka ar </w:t>
            </w:r>
            <w:r w:rsidR="00F66C39">
              <w:t>Projektu</w:t>
            </w:r>
            <w:r w:rsidR="00300704">
              <w:t xml:space="preserve"> netiek veidoti jauni pakalpojumi ģeotelpisko datu izsniegšanā, Dienests esošajiem datu izsniegšanas pakalpojumiem maina maksas piemērošanas principus, jo</w:t>
            </w:r>
            <w:r w:rsidR="00F66C39">
              <w:t>,</w:t>
            </w:r>
            <w:r w:rsidR="00300704">
              <w:t xml:space="preserve"> s</w:t>
            </w:r>
            <w:r w:rsidR="00300704" w:rsidRPr="00350CA3">
              <w:t xml:space="preserve">amazinot pakalpojuma cenu, pakalpojuma pieejamība būs daudz lielāka, būs radīti labvēlīgi nosacījumi plašākam lietotāju lokam, sniedzot iespēju izmantot ģeotelpiskos datus par atbilstošu samaksu, jo arī noteiktais pieprasījumu skaits mēnesī neietekmēs lielāko daļu klientu, kas datus izmanto </w:t>
            </w:r>
            <w:r w:rsidR="00300704" w:rsidRPr="000B08BB">
              <w:t>savām vajadzībām.</w:t>
            </w:r>
            <w:r w:rsidR="00300704">
              <w:t xml:space="preserve"> Projekts paredz, ka atsevišķiem p</w:t>
            </w:r>
            <w:r w:rsidR="00300704" w:rsidRPr="000B08BB">
              <w:t>akalpojumi</w:t>
            </w:r>
            <w:r w:rsidR="00300704">
              <w:t xml:space="preserve">em tiks </w:t>
            </w:r>
            <w:r w:rsidR="00300704" w:rsidRPr="000B08BB">
              <w:t>samazinā</w:t>
            </w:r>
            <w:r w:rsidR="00300704">
              <w:t>ta arī</w:t>
            </w:r>
            <w:r w:rsidR="00300704" w:rsidRPr="000B08BB">
              <w:t xml:space="preserve"> cena</w:t>
            </w:r>
            <w:r w:rsidR="00300704">
              <w:t xml:space="preserve"> (l</w:t>
            </w:r>
            <w:r w:rsidR="00300704" w:rsidRPr="002E4B87">
              <w:t xml:space="preserve">īdz šim maksa par pieprasījumu diennaktī bija </w:t>
            </w:r>
            <w:r w:rsidR="00300704" w:rsidRPr="002E4B87">
              <w:lastRenderedPageBreak/>
              <w:t>23,00</w:t>
            </w:r>
            <w:r w:rsidR="00300704">
              <w:t> </w:t>
            </w:r>
            <w:r w:rsidR="00300704" w:rsidRPr="002E4B87">
              <w:rPr>
                <w:i/>
              </w:rPr>
              <w:t>eur</w:t>
            </w:r>
            <w:r w:rsidR="00300704">
              <w:rPr>
                <w:i/>
              </w:rPr>
              <w:t xml:space="preserve">o, </w:t>
            </w:r>
            <w:r w:rsidR="00300704" w:rsidRPr="00300704">
              <w:t>Pr</w:t>
            </w:r>
            <w:r w:rsidR="00300704" w:rsidRPr="002E4B87">
              <w:t>ojekts paredz samazināt cenu pakalpojumam līdz 5,70</w:t>
            </w:r>
            <w:r w:rsidR="00300704">
              <w:t> </w:t>
            </w:r>
            <w:r w:rsidR="00300704" w:rsidRPr="002E4B87">
              <w:rPr>
                <w:i/>
              </w:rPr>
              <w:t>euro</w:t>
            </w:r>
            <w:r w:rsidR="00300704" w:rsidRPr="002E4B87">
              <w:t xml:space="preserve"> par pieslēgumu diennaktī</w:t>
            </w:r>
            <w:r w:rsidR="00300704">
              <w:t>)</w:t>
            </w:r>
            <w:r w:rsidR="00300704" w:rsidRPr="002E4B87">
              <w:t xml:space="preserve"> ar mērķi veicināt pakalpojuma pieejamību plašākam lietotāju lokam</w:t>
            </w:r>
            <w:r w:rsidR="00300704">
              <w:t>). Projekta ietekmē 78</w:t>
            </w:r>
            <w:r w:rsidR="00F66C39">
              <w:t> </w:t>
            </w:r>
            <w:r w:rsidR="00300704">
              <w:t>% klientiem ikmēneša izmaksas par datu servisa izmantošanu samazināsies par 50</w:t>
            </w:r>
            <w:r w:rsidR="00F66C39">
              <w:t xml:space="preserve"> –</w:t>
            </w:r>
            <w:r w:rsidR="00300704">
              <w:t>75</w:t>
            </w:r>
            <w:r w:rsidR="00F66C39">
              <w:t> </w:t>
            </w:r>
            <w:r w:rsidR="00300704">
              <w:t>%</w:t>
            </w:r>
            <w:r w:rsidR="00332043">
              <w:t>.</w:t>
            </w:r>
          </w:p>
          <w:p w14:paraId="415F1687" w14:textId="4E4E36A5" w:rsidR="00C22B9F" w:rsidRPr="0017533E" w:rsidRDefault="00A57059" w:rsidP="00F66C39">
            <w:pPr>
              <w:jc w:val="both"/>
            </w:pPr>
            <w:r w:rsidRPr="0062024E">
              <w:t>Valsts adrešu reģistra informācijas sistēmas (turpmāk – VARIS) datu atvēršana nav iespējama esošā Dienesta budžeta ietvaros</w:t>
            </w:r>
            <w:r w:rsidR="00300704">
              <w:t xml:space="preserve"> un Projekta ietvarā</w:t>
            </w:r>
            <w:r w:rsidRPr="0062024E">
              <w:t>, jo datu publicēšana Latvijas Atvērto datu portālā (</w:t>
            </w:r>
            <w:hyperlink r:id="rId9" w:history="1">
              <w:r w:rsidRPr="0062024E">
                <w:t>https://data.gov.lv</w:t>
              </w:r>
            </w:hyperlink>
            <w:r w:rsidRPr="0062024E">
              <w:t>) radīs tiešu un ilgtermiņa ietekmi uz Dienesta budžetu, jo vairs netiks saņemti maksas pakalpojumu ieņēmumi par adrešu datu izsniegšanu, kurus Dienests šobrīd novirza VARIS darbības nodrošināšanai, tai skaitā VARIS datu izsniegšanas servisu uzturēšanai. Dienests vairākkārtīgi</w:t>
            </w:r>
            <w:r w:rsidR="00332043">
              <w:t xml:space="preserve"> ik</w:t>
            </w:r>
            <w:r w:rsidR="00F66C39">
              <w:t xml:space="preserve"> </w:t>
            </w:r>
            <w:r w:rsidR="00332043">
              <w:t>gadu, kopš 2017.</w:t>
            </w:r>
            <w:r w:rsidR="00F66C39">
              <w:t> </w:t>
            </w:r>
            <w:r w:rsidR="00332043">
              <w:t>gada,</w:t>
            </w:r>
            <w:r w:rsidRPr="0062024E">
              <w:t xml:space="preserve"> ir lūdzis izskatīt papildu finansējuma piešķiršanu valsts adrešu datu atvēršanai valsts budžeta sagatavošanas un izskatīšanas procesā kopā ar visu ministriju un citu centrālo valsts iestāžu priekšlikumiem prioritārajiem pasākumiem un iesniegtajiem papildu finansējuma pieprasījumiem. Taču finansējuma piešķiršana netika atbalstīta.</w:t>
            </w:r>
            <w:r w:rsidR="00583756">
              <w:t xml:space="preserve"> P</w:t>
            </w:r>
            <w:r w:rsidR="00583756" w:rsidRPr="0062024E">
              <w:t>apildu nepieciešamo finansējumu VARIS darbības nodrošināšanai, tai skaitā VARIS datu publicēšanai bez maksas atvērto datu veidā</w:t>
            </w:r>
            <w:r w:rsidR="00F66C39">
              <w:t>,</w:t>
            </w:r>
            <w:r w:rsidR="00583756" w:rsidRPr="0062024E">
              <w:t xml:space="preserve"> </w:t>
            </w:r>
            <w:r w:rsidR="00583756">
              <w:t xml:space="preserve">Dienests </w:t>
            </w:r>
            <w:r w:rsidR="00583756" w:rsidRPr="0062024E">
              <w:t xml:space="preserve">pieprasīs arī turpmāk Ministru kabinetā ikgadējo likumprojektu "Par valsts </w:t>
            </w:r>
            <w:r w:rsidR="00583756" w:rsidRPr="0062024E">
              <w:lastRenderedPageBreak/>
              <w:t>budžetu" un likumprojektu "Par vidēja termiņa budžeta ietvaru" sagatavošanas un izskatīšanas procesā kopā ar visu ministriju un citu centrālo valsts iestāžu priekšlikumiem prioritārajiem pasākumiem un iesniegtajiem papildu finansējuma pieprasījumiem.</w:t>
            </w:r>
          </w:p>
        </w:tc>
      </w:tr>
    </w:tbl>
    <w:p w14:paraId="7375E40C" w14:textId="0D86F166" w:rsidR="007F4246" w:rsidRDefault="007F4246" w:rsidP="00DD58D0">
      <w:pPr>
        <w:pStyle w:val="naisf"/>
        <w:spacing w:before="0" w:after="0"/>
        <w:ind w:left="-142" w:firstLine="0"/>
      </w:pPr>
    </w:p>
    <w:p w14:paraId="0CE77D8C" w14:textId="77777777" w:rsidR="005F7EF8" w:rsidRPr="00C00EE6" w:rsidRDefault="005F7EF8" w:rsidP="00DD58D0">
      <w:pPr>
        <w:pStyle w:val="naisf"/>
        <w:spacing w:before="0" w:after="0"/>
        <w:ind w:left="-142" w:firstLine="0"/>
      </w:pPr>
    </w:p>
    <w:p w14:paraId="0CBAA18A" w14:textId="75A21D3E" w:rsidR="007F4246" w:rsidRPr="00C00EE6" w:rsidRDefault="007F4246" w:rsidP="00DD58D0">
      <w:pPr>
        <w:pStyle w:val="naisf"/>
        <w:spacing w:before="0" w:after="0"/>
        <w:ind w:hanging="142"/>
      </w:pPr>
      <w:r w:rsidRPr="00C00EE6">
        <w:t>Datums</w:t>
      </w:r>
      <w:r w:rsidRPr="00C00EE6">
        <w:tab/>
      </w:r>
      <w:r w:rsidRPr="00C00EE6">
        <w:tab/>
      </w:r>
      <w:r w:rsidRPr="00C00EE6">
        <w:tab/>
      </w:r>
      <w:r w:rsidRPr="00C00EE6">
        <w:tab/>
      </w:r>
      <w:r w:rsidRPr="00C00EE6">
        <w:tab/>
      </w:r>
      <w:r w:rsidR="00332043" w:rsidRPr="00332043">
        <w:t>1</w:t>
      </w:r>
      <w:r w:rsidR="00F66C39">
        <w:t>7</w:t>
      </w:r>
      <w:r w:rsidR="00332043" w:rsidRPr="00332043">
        <w:t>.02.2021.</w:t>
      </w:r>
    </w:p>
    <w:p w14:paraId="6ED3E44D" w14:textId="77777777" w:rsidR="007F4246" w:rsidRPr="00C00EE6" w:rsidRDefault="007F4246" w:rsidP="00DD58D0">
      <w:pPr>
        <w:pStyle w:val="naisf"/>
        <w:spacing w:before="0" w:after="0"/>
        <w:ind w:hanging="142"/>
      </w:pPr>
    </w:p>
    <w:p w14:paraId="24D2F133" w14:textId="12A0FF05" w:rsidR="005C7369" w:rsidRPr="00C00EE6" w:rsidRDefault="007F4246" w:rsidP="00DD58D0">
      <w:pPr>
        <w:pStyle w:val="naisf"/>
        <w:spacing w:before="0" w:after="0"/>
        <w:ind w:hanging="142"/>
      </w:pPr>
      <w:r w:rsidRPr="00C00EE6">
        <w:t>Atbildīgā amatpersona</w:t>
      </w:r>
      <w:r w:rsidRPr="00C00EE6">
        <w:tab/>
      </w:r>
      <w:r w:rsidRPr="00C00EE6">
        <w:tab/>
      </w:r>
      <w:r w:rsidRPr="00C00EE6">
        <w:tab/>
      </w:r>
      <w:r w:rsidR="004A18EC" w:rsidRPr="00C22B9F">
        <w:t>ģenerāldirektor</w:t>
      </w:r>
      <w:r w:rsidR="00871A86" w:rsidRPr="00C22B9F">
        <w:t>e</w:t>
      </w:r>
      <w:r w:rsidR="004A18EC" w:rsidRPr="00C22B9F">
        <w:t xml:space="preserve"> </w:t>
      </w:r>
      <w:r w:rsidR="00871A86" w:rsidRPr="00C22B9F">
        <w:t>Vita Narnicka</w:t>
      </w:r>
    </w:p>
    <w:sectPr w:rsidR="005C7369" w:rsidRPr="00C00EE6" w:rsidSect="005F7EF8">
      <w:headerReference w:type="even" r:id="rId10"/>
      <w:headerReference w:type="default" r:id="rId11"/>
      <w:footerReference w:type="default" r:id="rId12"/>
      <w:footerReference w:type="first" r:id="rId13"/>
      <w:pgSz w:w="16838" w:h="11906" w:orient="landscape" w:code="9"/>
      <w:pgMar w:top="1701"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4E471" w14:textId="77777777" w:rsidR="00972645" w:rsidRDefault="00972645">
      <w:r>
        <w:separator/>
      </w:r>
    </w:p>
  </w:endnote>
  <w:endnote w:type="continuationSeparator" w:id="0">
    <w:p w14:paraId="13798FE1" w14:textId="77777777" w:rsidR="00972645" w:rsidRDefault="00972645">
      <w:r>
        <w:continuationSeparator/>
      </w:r>
    </w:p>
  </w:endnote>
  <w:endnote w:type="continuationNotice" w:id="1">
    <w:p w14:paraId="19F4C8DA" w14:textId="77777777" w:rsidR="00972645" w:rsidRDefault="009726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A4D62" w14:textId="1A93FB9D" w:rsidR="00287A3F" w:rsidRPr="00C97853" w:rsidRDefault="00287A3F" w:rsidP="00C9785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933AE" w14:textId="14EEF907" w:rsidR="00287A3F" w:rsidRDefault="00287A3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0E1C0" w14:textId="77777777" w:rsidR="00972645" w:rsidRDefault="00972645">
      <w:r>
        <w:separator/>
      </w:r>
    </w:p>
  </w:footnote>
  <w:footnote w:type="continuationSeparator" w:id="0">
    <w:p w14:paraId="1DD3D252" w14:textId="77777777" w:rsidR="00972645" w:rsidRDefault="00972645">
      <w:r>
        <w:continuationSeparator/>
      </w:r>
    </w:p>
  </w:footnote>
  <w:footnote w:type="continuationNotice" w:id="1">
    <w:p w14:paraId="26FB4BE2" w14:textId="77777777" w:rsidR="00972645" w:rsidRDefault="009726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5EC35" w14:textId="77777777" w:rsidR="00287A3F" w:rsidRDefault="00287A3F" w:rsidP="00364BB6">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7436574" w14:textId="77777777" w:rsidR="00287A3F" w:rsidRDefault="00287A3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E9DCF" w14:textId="5CC9B40E" w:rsidR="00287A3F" w:rsidRDefault="00287A3F" w:rsidP="00364BB6">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56</w:t>
    </w:r>
    <w:r>
      <w:rPr>
        <w:rStyle w:val="Lappusesnumurs"/>
      </w:rPr>
      <w:fldChar w:fldCharType="end"/>
    </w:r>
  </w:p>
  <w:p w14:paraId="6BF8F406" w14:textId="77777777" w:rsidR="00287A3F" w:rsidRDefault="00287A3F" w:rsidP="002B6D4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C5D1C"/>
    <w:multiLevelType w:val="hybridMultilevel"/>
    <w:tmpl w:val="42C2773E"/>
    <w:lvl w:ilvl="0" w:tplc="8FDEE0A2">
      <w:start w:val="1"/>
      <w:numFmt w:val="decimal"/>
      <w:lvlText w:val="%1."/>
      <w:lvlJc w:val="left"/>
      <w:pPr>
        <w:ind w:left="630" w:hanging="360"/>
      </w:pPr>
      <w:rPr>
        <w:rFonts w:hint="default"/>
      </w:rPr>
    </w:lvl>
    <w:lvl w:ilvl="1" w:tplc="04260019" w:tentative="1">
      <w:start w:val="1"/>
      <w:numFmt w:val="lowerLetter"/>
      <w:lvlText w:val="%2."/>
      <w:lvlJc w:val="left"/>
      <w:pPr>
        <w:ind w:left="1350" w:hanging="360"/>
      </w:pPr>
    </w:lvl>
    <w:lvl w:ilvl="2" w:tplc="0426001B" w:tentative="1">
      <w:start w:val="1"/>
      <w:numFmt w:val="lowerRoman"/>
      <w:lvlText w:val="%3."/>
      <w:lvlJc w:val="right"/>
      <w:pPr>
        <w:ind w:left="2070" w:hanging="180"/>
      </w:pPr>
    </w:lvl>
    <w:lvl w:ilvl="3" w:tplc="0426000F" w:tentative="1">
      <w:start w:val="1"/>
      <w:numFmt w:val="decimal"/>
      <w:lvlText w:val="%4."/>
      <w:lvlJc w:val="left"/>
      <w:pPr>
        <w:ind w:left="2790" w:hanging="360"/>
      </w:pPr>
    </w:lvl>
    <w:lvl w:ilvl="4" w:tplc="04260019" w:tentative="1">
      <w:start w:val="1"/>
      <w:numFmt w:val="lowerLetter"/>
      <w:lvlText w:val="%5."/>
      <w:lvlJc w:val="left"/>
      <w:pPr>
        <w:ind w:left="3510" w:hanging="360"/>
      </w:pPr>
    </w:lvl>
    <w:lvl w:ilvl="5" w:tplc="0426001B" w:tentative="1">
      <w:start w:val="1"/>
      <w:numFmt w:val="lowerRoman"/>
      <w:lvlText w:val="%6."/>
      <w:lvlJc w:val="right"/>
      <w:pPr>
        <w:ind w:left="4230" w:hanging="180"/>
      </w:pPr>
    </w:lvl>
    <w:lvl w:ilvl="6" w:tplc="0426000F" w:tentative="1">
      <w:start w:val="1"/>
      <w:numFmt w:val="decimal"/>
      <w:lvlText w:val="%7."/>
      <w:lvlJc w:val="left"/>
      <w:pPr>
        <w:ind w:left="4950" w:hanging="360"/>
      </w:pPr>
    </w:lvl>
    <w:lvl w:ilvl="7" w:tplc="04260019" w:tentative="1">
      <w:start w:val="1"/>
      <w:numFmt w:val="lowerLetter"/>
      <w:lvlText w:val="%8."/>
      <w:lvlJc w:val="left"/>
      <w:pPr>
        <w:ind w:left="5670" w:hanging="360"/>
      </w:pPr>
    </w:lvl>
    <w:lvl w:ilvl="8" w:tplc="0426001B" w:tentative="1">
      <w:start w:val="1"/>
      <w:numFmt w:val="lowerRoman"/>
      <w:lvlText w:val="%9."/>
      <w:lvlJc w:val="right"/>
      <w:pPr>
        <w:ind w:left="6390" w:hanging="180"/>
      </w:pPr>
    </w:lvl>
  </w:abstractNum>
  <w:abstractNum w:abstractNumId="1" w15:restartNumberingAfterBreak="0">
    <w:nsid w:val="248F4088"/>
    <w:multiLevelType w:val="hybridMultilevel"/>
    <w:tmpl w:val="50CE7C5E"/>
    <w:lvl w:ilvl="0" w:tplc="E9FE732E">
      <w:start w:val="22"/>
      <w:numFmt w:val="bullet"/>
      <w:suff w:val="space"/>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 w15:restartNumberingAfterBreak="0">
    <w:nsid w:val="351C43B1"/>
    <w:multiLevelType w:val="hybridMultilevel"/>
    <w:tmpl w:val="A08A47CC"/>
    <w:lvl w:ilvl="0" w:tplc="0D90BD9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cs="Wingdings" w:hint="default"/>
      </w:rPr>
    </w:lvl>
    <w:lvl w:ilvl="3" w:tplc="04260001" w:tentative="1">
      <w:start w:val="1"/>
      <w:numFmt w:val="bullet"/>
      <w:lvlText w:val=""/>
      <w:lvlJc w:val="left"/>
      <w:pPr>
        <w:ind w:left="2880" w:hanging="360"/>
      </w:pPr>
      <w:rPr>
        <w:rFonts w:ascii="Symbol" w:hAnsi="Symbol" w:cs="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cs="Wingdings" w:hint="default"/>
      </w:rPr>
    </w:lvl>
    <w:lvl w:ilvl="6" w:tplc="04260001" w:tentative="1">
      <w:start w:val="1"/>
      <w:numFmt w:val="bullet"/>
      <w:lvlText w:val=""/>
      <w:lvlJc w:val="left"/>
      <w:pPr>
        <w:ind w:left="5040" w:hanging="360"/>
      </w:pPr>
      <w:rPr>
        <w:rFonts w:ascii="Symbol" w:hAnsi="Symbol" w:cs="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62B3F29"/>
    <w:multiLevelType w:val="hybridMultilevel"/>
    <w:tmpl w:val="D480E5D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55C22FA"/>
    <w:multiLevelType w:val="hybridMultilevel"/>
    <w:tmpl w:val="1C86B2A6"/>
    <w:lvl w:ilvl="0" w:tplc="78A240B0">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BB7639F"/>
    <w:multiLevelType w:val="hybridMultilevel"/>
    <w:tmpl w:val="6B808A5E"/>
    <w:lvl w:ilvl="0" w:tplc="AA2CEC14">
      <w:start w:val="1"/>
      <w:numFmt w:val="decimal"/>
      <w:lvlText w:val="%1."/>
      <w:lvlJc w:val="left"/>
      <w:pPr>
        <w:ind w:left="1571" w:hanging="360"/>
      </w:pPr>
      <w:rPr>
        <w:i w:val="0"/>
      </w:r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6" w15:restartNumberingAfterBreak="0">
    <w:nsid w:val="4D8F33AA"/>
    <w:multiLevelType w:val="hybridMultilevel"/>
    <w:tmpl w:val="0F080876"/>
    <w:lvl w:ilvl="0" w:tplc="E26CD69E">
      <w:start w:val="8"/>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F106063"/>
    <w:multiLevelType w:val="hybridMultilevel"/>
    <w:tmpl w:val="DC5C5FA6"/>
    <w:lvl w:ilvl="0" w:tplc="14D20554">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8" w15:restartNumberingAfterBreak="0">
    <w:nsid w:val="595726DE"/>
    <w:multiLevelType w:val="hybridMultilevel"/>
    <w:tmpl w:val="13089126"/>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A0B1407"/>
    <w:multiLevelType w:val="multilevel"/>
    <w:tmpl w:val="1330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D03A30"/>
    <w:multiLevelType w:val="hybridMultilevel"/>
    <w:tmpl w:val="C2DE7140"/>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A3676A0"/>
    <w:multiLevelType w:val="hybridMultilevel"/>
    <w:tmpl w:val="62AAAA30"/>
    <w:lvl w:ilvl="0" w:tplc="666A54D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cs="Wingdings" w:hint="default"/>
      </w:rPr>
    </w:lvl>
    <w:lvl w:ilvl="3" w:tplc="04260001" w:tentative="1">
      <w:start w:val="1"/>
      <w:numFmt w:val="bullet"/>
      <w:lvlText w:val=""/>
      <w:lvlJc w:val="left"/>
      <w:pPr>
        <w:ind w:left="2880" w:hanging="360"/>
      </w:pPr>
      <w:rPr>
        <w:rFonts w:ascii="Symbol" w:hAnsi="Symbol" w:cs="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cs="Wingdings" w:hint="default"/>
      </w:rPr>
    </w:lvl>
    <w:lvl w:ilvl="6" w:tplc="04260001" w:tentative="1">
      <w:start w:val="1"/>
      <w:numFmt w:val="bullet"/>
      <w:lvlText w:val=""/>
      <w:lvlJc w:val="left"/>
      <w:pPr>
        <w:ind w:left="5040" w:hanging="360"/>
      </w:pPr>
      <w:rPr>
        <w:rFonts w:ascii="Symbol" w:hAnsi="Symbol" w:cs="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7CA8080A"/>
    <w:multiLevelType w:val="multilevel"/>
    <w:tmpl w:val="B248F8C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3" w15:restartNumberingAfterBreak="0">
    <w:nsid w:val="7D10278F"/>
    <w:multiLevelType w:val="multilevel"/>
    <w:tmpl w:val="DB46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10"/>
  </w:num>
  <w:num w:numId="4">
    <w:abstractNumId w:val="8"/>
  </w:num>
  <w:num w:numId="5">
    <w:abstractNumId w:val="6"/>
  </w:num>
  <w:num w:numId="6">
    <w:abstractNumId w:val="5"/>
  </w:num>
  <w:num w:numId="7">
    <w:abstractNumId w:val="3"/>
  </w:num>
  <w:num w:numId="8">
    <w:abstractNumId w:val="0"/>
  </w:num>
  <w:num w:numId="9">
    <w:abstractNumId w:val="9"/>
  </w:num>
  <w:num w:numId="10">
    <w:abstractNumId w:val="1"/>
  </w:num>
  <w:num w:numId="11">
    <w:abstractNumId w:val="2"/>
  </w:num>
  <w:num w:numId="12">
    <w:abstractNumId w:val="11"/>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CE4"/>
    <w:rsid w:val="00001F89"/>
    <w:rsid w:val="00002B2F"/>
    <w:rsid w:val="00003BAE"/>
    <w:rsid w:val="00003C53"/>
    <w:rsid w:val="00003DDB"/>
    <w:rsid w:val="00003F66"/>
    <w:rsid w:val="0000456E"/>
    <w:rsid w:val="000055EA"/>
    <w:rsid w:val="00006BF1"/>
    <w:rsid w:val="0001118D"/>
    <w:rsid w:val="0001131F"/>
    <w:rsid w:val="00011663"/>
    <w:rsid w:val="0001249F"/>
    <w:rsid w:val="000125C0"/>
    <w:rsid w:val="0001270C"/>
    <w:rsid w:val="000136AA"/>
    <w:rsid w:val="00013B4C"/>
    <w:rsid w:val="00013BF6"/>
    <w:rsid w:val="000142D5"/>
    <w:rsid w:val="0001554C"/>
    <w:rsid w:val="00015B94"/>
    <w:rsid w:val="00015DE5"/>
    <w:rsid w:val="000172E2"/>
    <w:rsid w:val="00017449"/>
    <w:rsid w:val="00020249"/>
    <w:rsid w:val="00021040"/>
    <w:rsid w:val="00022338"/>
    <w:rsid w:val="00022566"/>
    <w:rsid w:val="00022771"/>
    <w:rsid w:val="0002296A"/>
    <w:rsid w:val="00022B0F"/>
    <w:rsid w:val="00022B9A"/>
    <w:rsid w:val="00023323"/>
    <w:rsid w:val="00023FD6"/>
    <w:rsid w:val="0002416A"/>
    <w:rsid w:val="00024CCD"/>
    <w:rsid w:val="00024D20"/>
    <w:rsid w:val="000253DB"/>
    <w:rsid w:val="00027147"/>
    <w:rsid w:val="000278E7"/>
    <w:rsid w:val="00027A63"/>
    <w:rsid w:val="00027F9D"/>
    <w:rsid w:val="000307B5"/>
    <w:rsid w:val="00032457"/>
    <w:rsid w:val="00032E4F"/>
    <w:rsid w:val="0003413A"/>
    <w:rsid w:val="000349CA"/>
    <w:rsid w:val="0003557A"/>
    <w:rsid w:val="00035C06"/>
    <w:rsid w:val="000366DF"/>
    <w:rsid w:val="00037536"/>
    <w:rsid w:val="000376CD"/>
    <w:rsid w:val="00040A5C"/>
    <w:rsid w:val="00043005"/>
    <w:rsid w:val="0004345F"/>
    <w:rsid w:val="00044026"/>
    <w:rsid w:val="00046075"/>
    <w:rsid w:val="00046CAD"/>
    <w:rsid w:val="00046F5C"/>
    <w:rsid w:val="00047385"/>
    <w:rsid w:val="00050554"/>
    <w:rsid w:val="00052B01"/>
    <w:rsid w:val="00053706"/>
    <w:rsid w:val="00053710"/>
    <w:rsid w:val="000539E7"/>
    <w:rsid w:val="00053E04"/>
    <w:rsid w:val="000544E1"/>
    <w:rsid w:val="000579E6"/>
    <w:rsid w:val="00060278"/>
    <w:rsid w:val="00060E03"/>
    <w:rsid w:val="00061899"/>
    <w:rsid w:val="0006250D"/>
    <w:rsid w:val="00063CB0"/>
    <w:rsid w:val="000641CE"/>
    <w:rsid w:val="00065271"/>
    <w:rsid w:val="00066176"/>
    <w:rsid w:val="0006618D"/>
    <w:rsid w:val="00066885"/>
    <w:rsid w:val="0006694E"/>
    <w:rsid w:val="00066A37"/>
    <w:rsid w:val="00066F05"/>
    <w:rsid w:val="00067CB3"/>
    <w:rsid w:val="00072628"/>
    <w:rsid w:val="000728ED"/>
    <w:rsid w:val="000733F5"/>
    <w:rsid w:val="000733FF"/>
    <w:rsid w:val="000745A3"/>
    <w:rsid w:val="00075074"/>
    <w:rsid w:val="0007577A"/>
    <w:rsid w:val="0007610B"/>
    <w:rsid w:val="000775D0"/>
    <w:rsid w:val="00077895"/>
    <w:rsid w:val="00080158"/>
    <w:rsid w:val="00080457"/>
    <w:rsid w:val="00081331"/>
    <w:rsid w:val="00081B0F"/>
    <w:rsid w:val="0008283D"/>
    <w:rsid w:val="00083090"/>
    <w:rsid w:val="00083214"/>
    <w:rsid w:val="00083460"/>
    <w:rsid w:val="00083B8F"/>
    <w:rsid w:val="00084B11"/>
    <w:rsid w:val="00085322"/>
    <w:rsid w:val="0008656F"/>
    <w:rsid w:val="000866BD"/>
    <w:rsid w:val="00086AB9"/>
    <w:rsid w:val="00086BCE"/>
    <w:rsid w:val="00086F36"/>
    <w:rsid w:val="0008707C"/>
    <w:rsid w:val="00087B4D"/>
    <w:rsid w:val="00090168"/>
    <w:rsid w:val="00090C76"/>
    <w:rsid w:val="00091033"/>
    <w:rsid w:val="00091335"/>
    <w:rsid w:val="00091F10"/>
    <w:rsid w:val="0009302B"/>
    <w:rsid w:val="00093EC2"/>
    <w:rsid w:val="000958A2"/>
    <w:rsid w:val="000963A4"/>
    <w:rsid w:val="000965E7"/>
    <w:rsid w:val="000966D2"/>
    <w:rsid w:val="00097612"/>
    <w:rsid w:val="00097694"/>
    <w:rsid w:val="000A0041"/>
    <w:rsid w:val="000A06FC"/>
    <w:rsid w:val="000A0C92"/>
    <w:rsid w:val="000A1A02"/>
    <w:rsid w:val="000A22D6"/>
    <w:rsid w:val="000A27A1"/>
    <w:rsid w:val="000A2E52"/>
    <w:rsid w:val="000A4035"/>
    <w:rsid w:val="000A483A"/>
    <w:rsid w:val="000A55D2"/>
    <w:rsid w:val="000A63C5"/>
    <w:rsid w:val="000A64D3"/>
    <w:rsid w:val="000A76BD"/>
    <w:rsid w:val="000A77B9"/>
    <w:rsid w:val="000A7EA7"/>
    <w:rsid w:val="000B0403"/>
    <w:rsid w:val="000B057B"/>
    <w:rsid w:val="000B06E7"/>
    <w:rsid w:val="000B0C94"/>
    <w:rsid w:val="000B15E5"/>
    <w:rsid w:val="000B1BC4"/>
    <w:rsid w:val="000B2382"/>
    <w:rsid w:val="000B2E6F"/>
    <w:rsid w:val="000B3171"/>
    <w:rsid w:val="000B34A5"/>
    <w:rsid w:val="000B4543"/>
    <w:rsid w:val="000B4746"/>
    <w:rsid w:val="000B51D9"/>
    <w:rsid w:val="000B61D2"/>
    <w:rsid w:val="000B7966"/>
    <w:rsid w:val="000B7CB1"/>
    <w:rsid w:val="000C0AE6"/>
    <w:rsid w:val="000C0D0D"/>
    <w:rsid w:val="000C114E"/>
    <w:rsid w:val="000C2555"/>
    <w:rsid w:val="000C267A"/>
    <w:rsid w:val="000C33FF"/>
    <w:rsid w:val="000C3545"/>
    <w:rsid w:val="000C498A"/>
    <w:rsid w:val="000C4A3D"/>
    <w:rsid w:val="000C4C16"/>
    <w:rsid w:val="000C4EBA"/>
    <w:rsid w:val="000C56FC"/>
    <w:rsid w:val="000C5835"/>
    <w:rsid w:val="000C7708"/>
    <w:rsid w:val="000C7907"/>
    <w:rsid w:val="000C7A11"/>
    <w:rsid w:val="000C7F5E"/>
    <w:rsid w:val="000D00AC"/>
    <w:rsid w:val="000D0AED"/>
    <w:rsid w:val="000D26ED"/>
    <w:rsid w:val="000D3393"/>
    <w:rsid w:val="000D3602"/>
    <w:rsid w:val="000D42FF"/>
    <w:rsid w:val="000D4D89"/>
    <w:rsid w:val="000D55ED"/>
    <w:rsid w:val="000D6BBD"/>
    <w:rsid w:val="000D75E4"/>
    <w:rsid w:val="000D7751"/>
    <w:rsid w:val="000D7BAD"/>
    <w:rsid w:val="000D7C23"/>
    <w:rsid w:val="000E0A16"/>
    <w:rsid w:val="000E19D3"/>
    <w:rsid w:val="000E1BFA"/>
    <w:rsid w:val="000E2142"/>
    <w:rsid w:val="000E21D0"/>
    <w:rsid w:val="000E246F"/>
    <w:rsid w:val="000E2A38"/>
    <w:rsid w:val="000E2ACC"/>
    <w:rsid w:val="000E502B"/>
    <w:rsid w:val="000E5509"/>
    <w:rsid w:val="000E585F"/>
    <w:rsid w:val="000E66F8"/>
    <w:rsid w:val="000F054F"/>
    <w:rsid w:val="000F079D"/>
    <w:rsid w:val="000F0D9D"/>
    <w:rsid w:val="000F1D56"/>
    <w:rsid w:val="000F2534"/>
    <w:rsid w:val="000F28D9"/>
    <w:rsid w:val="000F2BC8"/>
    <w:rsid w:val="000F2D43"/>
    <w:rsid w:val="000F2F9A"/>
    <w:rsid w:val="000F3AA0"/>
    <w:rsid w:val="000F4781"/>
    <w:rsid w:val="000F4AEB"/>
    <w:rsid w:val="000F4B40"/>
    <w:rsid w:val="000F4C3B"/>
    <w:rsid w:val="000F4E7B"/>
    <w:rsid w:val="000F57C3"/>
    <w:rsid w:val="000F5C37"/>
    <w:rsid w:val="000F5DF0"/>
    <w:rsid w:val="000F5F57"/>
    <w:rsid w:val="000F6A0B"/>
    <w:rsid w:val="000F6D13"/>
    <w:rsid w:val="000F7695"/>
    <w:rsid w:val="000F7F8B"/>
    <w:rsid w:val="001012E3"/>
    <w:rsid w:val="00101EEB"/>
    <w:rsid w:val="00102481"/>
    <w:rsid w:val="0010375A"/>
    <w:rsid w:val="001038ED"/>
    <w:rsid w:val="00103D39"/>
    <w:rsid w:val="00104065"/>
    <w:rsid w:val="001042B0"/>
    <w:rsid w:val="00106F4F"/>
    <w:rsid w:val="001071D3"/>
    <w:rsid w:val="001075A8"/>
    <w:rsid w:val="00107A53"/>
    <w:rsid w:val="00110259"/>
    <w:rsid w:val="00110AA9"/>
    <w:rsid w:val="00111982"/>
    <w:rsid w:val="0011254D"/>
    <w:rsid w:val="001139C2"/>
    <w:rsid w:val="00114559"/>
    <w:rsid w:val="00114A7F"/>
    <w:rsid w:val="00114EA9"/>
    <w:rsid w:val="00115ED0"/>
    <w:rsid w:val="0011683C"/>
    <w:rsid w:val="00116F6F"/>
    <w:rsid w:val="001179E8"/>
    <w:rsid w:val="0012021B"/>
    <w:rsid w:val="001202BA"/>
    <w:rsid w:val="0012222D"/>
    <w:rsid w:val="001223FA"/>
    <w:rsid w:val="001226C2"/>
    <w:rsid w:val="00124BF1"/>
    <w:rsid w:val="001255E6"/>
    <w:rsid w:val="00125B60"/>
    <w:rsid w:val="00127434"/>
    <w:rsid w:val="0013053A"/>
    <w:rsid w:val="0013066A"/>
    <w:rsid w:val="001309F8"/>
    <w:rsid w:val="0013143D"/>
    <w:rsid w:val="001315EF"/>
    <w:rsid w:val="00131F39"/>
    <w:rsid w:val="00132375"/>
    <w:rsid w:val="00132E73"/>
    <w:rsid w:val="00132FC1"/>
    <w:rsid w:val="00133505"/>
    <w:rsid w:val="00134188"/>
    <w:rsid w:val="00137403"/>
    <w:rsid w:val="00140706"/>
    <w:rsid w:val="0014122A"/>
    <w:rsid w:val="00141E85"/>
    <w:rsid w:val="00142A48"/>
    <w:rsid w:val="00142F70"/>
    <w:rsid w:val="0014319C"/>
    <w:rsid w:val="00143633"/>
    <w:rsid w:val="001436B3"/>
    <w:rsid w:val="00143976"/>
    <w:rsid w:val="00143DAC"/>
    <w:rsid w:val="00144622"/>
    <w:rsid w:val="00144781"/>
    <w:rsid w:val="00144917"/>
    <w:rsid w:val="00144BED"/>
    <w:rsid w:val="00145C80"/>
    <w:rsid w:val="0014702D"/>
    <w:rsid w:val="00147596"/>
    <w:rsid w:val="001476A2"/>
    <w:rsid w:val="001477AA"/>
    <w:rsid w:val="0015145F"/>
    <w:rsid w:val="00151C63"/>
    <w:rsid w:val="00152087"/>
    <w:rsid w:val="00152718"/>
    <w:rsid w:val="001530CF"/>
    <w:rsid w:val="00153F12"/>
    <w:rsid w:val="001543DB"/>
    <w:rsid w:val="00155339"/>
    <w:rsid w:val="00155473"/>
    <w:rsid w:val="00155DC2"/>
    <w:rsid w:val="00156D90"/>
    <w:rsid w:val="00156E9F"/>
    <w:rsid w:val="00157A57"/>
    <w:rsid w:val="00157DB6"/>
    <w:rsid w:val="00157EC2"/>
    <w:rsid w:val="00160564"/>
    <w:rsid w:val="00162A68"/>
    <w:rsid w:val="00162AC5"/>
    <w:rsid w:val="00162CCF"/>
    <w:rsid w:val="00162E08"/>
    <w:rsid w:val="001633F1"/>
    <w:rsid w:val="00164035"/>
    <w:rsid w:val="0016408E"/>
    <w:rsid w:val="001640D2"/>
    <w:rsid w:val="00164B09"/>
    <w:rsid w:val="00164C69"/>
    <w:rsid w:val="0016531E"/>
    <w:rsid w:val="0016565C"/>
    <w:rsid w:val="00166314"/>
    <w:rsid w:val="00166746"/>
    <w:rsid w:val="00167590"/>
    <w:rsid w:val="001676E7"/>
    <w:rsid w:val="00167918"/>
    <w:rsid w:val="00167C1E"/>
    <w:rsid w:val="0017043B"/>
    <w:rsid w:val="001706A1"/>
    <w:rsid w:val="00170914"/>
    <w:rsid w:val="00170DF2"/>
    <w:rsid w:val="00170E70"/>
    <w:rsid w:val="0017346C"/>
    <w:rsid w:val="00174841"/>
    <w:rsid w:val="001757DF"/>
    <w:rsid w:val="001761FD"/>
    <w:rsid w:val="00177D61"/>
    <w:rsid w:val="00180125"/>
    <w:rsid w:val="001808CA"/>
    <w:rsid w:val="00180923"/>
    <w:rsid w:val="00180CE5"/>
    <w:rsid w:val="0018139A"/>
    <w:rsid w:val="00181BAA"/>
    <w:rsid w:val="00181D2D"/>
    <w:rsid w:val="0018210A"/>
    <w:rsid w:val="00182DE0"/>
    <w:rsid w:val="0018386C"/>
    <w:rsid w:val="00184479"/>
    <w:rsid w:val="0018472C"/>
    <w:rsid w:val="00184838"/>
    <w:rsid w:val="00185755"/>
    <w:rsid w:val="00186889"/>
    <w:rsid w:val="001870D3"/>
    <w:rsid w:val="00187398"/>
    <w:rsid w:val="00187F73"/>
    <w:rsid w:val="00187FB0"/>
    <w:rsid w:val="001902E9"/>
    <w:rsid w:val="00190327"/>
    <w:rsid w:val="00190A0A"/>
    <w:rsid w:val="00190A59"/>
    <w:rsid w:val="001913D4"/>
    <w:rsid w:val="001926F2"/>
    <w:rsid w:val="00193BCE"/>
    <w:rsid w:val="00194A8F"/>
    <w:rsid w:val="00194B87"/>
    <w:rsid w:val="00195527"/>
    <w:rsid w:val="0019569A"/>
    <w:rsid w:val="00195962"/>
    <w:rsid w:val="00197300"/>
    <w:rsid w:val="00197533"/>
    <w:rsid w:val="001977E7"/>
    <w:rsid w:val="00197CCA"/>
    <w:rsid w:val="001A0032"/>
    <w:rsid w:val="001A0D8A"/>
    <w:rsid w:val="001A0FAF"/>
    <w:rsid w:val="001A192D"/>
    <w:rsid w:val="001A3C29"/>
    <w:rsid w:val="001A518B"/>
    <w:rsid w:val="001A56DD"/>
    <w:rsid w:val="001A7C72"/>
    <w:rsid w:val="001B084B"/>
    <w:rsid w:val="001B0CEC"/>
    <w:rsid w:val="001B0FFC"/>
    <w:rsid w:val="001B142F"/>
    <w:rsid w:val="001B1CF2"/>
    <w:rsid w:val="001B2278"/>
    <w:rsid w:val="001B4388"/>
    <w:rsid w:val="001B463E"/>
    <w:rsid w:val="001B49E0"/>
    <w:rsid w:val="001B5377"/>
    <w:rsid w:val="001B5596"/>
    <w:rsid w:val="001B6553"/>
    <w:rsid w:val="001B6647"/>
    <w:rsid w:val="001B6A47"/>
    <w:rsid w:val="001B6B0A"/>
    <w:rsid w:val="001B6C3C"/>
    <w:rsid w:val="001B7156"/>
    <w:rsid w:val="001C0824"/>
    <w:rsid w:val="001C0B83"/>
    <w:rsid w:val="001C1510"/>
    <w:rsid w:val="001C15F2"/>
    <w:rsid w:val="001C163F"/>
    <w:rsid w:val="001C196D"/>
    <w:rsid w:val="001C1989"/>
    <w:rsid w:val="001C2436"/>
    <w:rsid w:val="001C28FD"/>
    <w:rsid w:val="001C2BE3"/>
    <w:rsid w:val="001C316C"/>
    <w:rsid w:val="001C3349"/>
    <w:rsid w:val="001C335F"/>
    <w:rsid w:val="001C4869"/>
    <w:rsid w:val="001C4ABA"/>
    <w:rsid w:val="001C546B"/>
    <w:rsid w:val="001C5EA2"/>
    <w:rsid w:val="001C6608"/>
    <w:rsid w:val="001C6C7D"/>
    <w:rsid w:val="001C72CF"/>
    <w:rsid w:val="001D1CB1"/>
    <w:rsid w:val="001D2AC0"/>
    <w:rsid w:val="001D2DBA"/>
    <w:rsid w:val="001D2FD0"/>
    <w:rsid w:val="001D3830"/>
    <w:rsid w:val="001D3BA6"/>
    <w:rsid w:val="001D5564"/>
    <w:rsid w:val="001D6FAA"/>
    <w:rsid w:val="001D70FA"/>
    <w:rsid w:val="001D7BA9"/>
    <w:rsid w:val="001E039D"/>
    <w:rsid w:val="001E22E7"/>
    <w:rsid w:val="001E2714"/>
    <w:rsid w:val="001E398C"/>
    <w:rsid w:val="001E4456"/>
    <w:rsid w:val="001E4DDC"/>
    <w:rsid w:val="001E60CA"/>
    <w:rsid w:val="001E7473"/>
    <w:rsid w:val="001E774F"/>
    <w:rsid w:val="001E7C1D"/>
    <w:rsid w:val="001E7FA6"/>
    <w:rsid w:val="001F073F"/>
    <w:rsid w:val="001F0969"/>
    <w:rsid w:val="001F2A59"/>
    <w:rsid w:val="001F3009"/>
    <w:rsid w:val="001F3358"/>
    <w:rsid w:val="001F35CB"/>
    <w:rsid w:val="001F390F"/>
    <w:rsid w:val="001F5875"/>
    <w:rsid w:val="001F5CD1"/>
    <w:rsid w:val="001F6713"/>
    <w:rsid w:val="001F69A7"/>
    <w:rsid w:val="001F6F31"/>
    <w:rsid w:val="001F7257"/>
    <w:rsid w:val="001F7739"/>
    <w:rsid w:val="0020011B"/>
    <w:rsid w:val="002014D8"/>
    <w:rsid w:val="0020187E"/>
    <w:rsid w:val="00201DC6"/>
    <w:rsid w:val="00202375"/>
    <w:rsid w:val="002025EA"/>
    <w:rsid w:val="0020278A"/>
    <w:rsid w:val="00202884"/>
    <w:rsid w:val="00202E44"/>
    <w:rsid w:val="00203556"/>
    <w:rsid w:val="00203722"/>
    <w:rsid w:val="00204D0F"/>
    <w:rsid w:val="00204DB6"/>
    <w:rsid w:val="002056ED"/>
    <w:rsid w:val="00205B3C"/>
    <w:rsid w:val="00205C3A"/>
    <w:rsid w:val="00206825"/>
    <w:rsid w:val="00210D8E"/>
    <w:rsid w:val="00211793"/>
    <w:rsid w:val="00211C11"/>
    <w:rsid w:val="00212345"/>
    <w:rsid w:val="0021239B"/>
    <w:rsid w:val="00214757"/>
    <w:rsid w:val="00214809"/>
    <w:rsid w:val="002148D4"/>
    <w:rsid w:val="002149A1"/>
    <w:rsid w:val="00214C91"/>
    <w:rsid w:val="00214E7A"/>
    <w:rsid w:val="00215BFE"/>
    <w:rsid w:val="00215C44"/>
    <w:rsid w:val="00216E73"/>
    <w:rsid w:val="0021774C"/>
    <w:rsid w:val="00217FF6"/>
    <w:rsid w:val="00222386"/>
    <w:rsid w:val="00222F51"/>
    <w:rsid w:val="002230E1"/>
    <w:rsid w:val="00223361"/>
    <w:rsid w:val="00223B80"/>
    <w:rsid w:val="00223D62"/>
    <w:rsid w:val="002244BA"/>
    <w:rsid w:val="002247AA"/>
    <w:rsid w:val="00224DA7"/>
    <w:rsid w:val="0022515A"/>
    <w:rsid w:val="002261CB"/>
    <w:rsid w:val="002268BF"/>
    <w:rsid w:val="00227BDE"/>
    <w:rsid w:val="00230045"/>
    <w:rsid w:val="0023014E"/>
    <w:rsid w:val="002308FA"/>
    <w:rsid w:val="002309BD"/>
    <w:rsid w:val="0023132F"/>
    <w:rsid w:val="00231AA5"/>
    <w:rsid w:val="00231C13"/>
    <w:rsid w:val="00232F90"/>
    <w:rsid w:val="0023339B"/>
    <w:rsid w:val="002333B3"/>
    <w:rsid w:val="00234107"/>
    <w:rsid w:val="00234115"/>
    <w:rsid w:val="0023469C"/>
    <w:rsid w:val="00234C71"/>
    <w:rsid w:val="00235511"/>
    <w:rsid w:val="002366E0"/>
    <w:rsid w:val="00236B2D"/>
    <w:rsid w:val="00236DE1"/>
    <w:rsid w:val="002372EE"/>
    <w:rsid w:val="002372FD"/>
    <w:rsid w:val="0023764D"/>
    <w:rsid w:val="0023770F"/>
    <w:rsid w:val="00237FE4"/>
    <w:rsid w:val="002415BC"/>
    <w:rsid w:val="002434B2"/>
    <w:rsid w:val="002442F4"/>
    <w:rsid w:val="002445EA"/>
    <w:rsid w:val="00244777"/>
    <w:rsid w:val="00244ECE"/>
    <w:rsid w:val="00244FC5"/>
    <w:rsid w:val="00245D1D"/>
    <w:rsid w:val="0024629A"/>
    <w:rsid w:val="00250929"/>
    <w:rsid w:val="00250EDA"/>
    <w:rsid w:val="00251502"/>
    <w:rsid w:val="002518E8"/>
    <w:rsid w:val="00251C10"/>
    <w:rsid w:val="002524A0"/>
    <w:rsid w:val="00252E1E"/>
    <w:rsid w:val="002538BA"/>
    <w:rsid w:val="00253DD1"/>
    <w:rsid w:val="002540CC"/>
    <w:rsid w:val="0025469D"/>
    <w:rsid w:val="002552B1"/>
    <w:rsid w:val="00255D01"/>
    <w:rsid w:val="00256E55"/>
    <w:rsid w:val="00257E0E"/>
    <w:rsid w:val="00257FF4"/>
    <w:rsid w:val="00260FCB"/>
    <w:rsid w:val="002615F5"/>
    <w:rsid w:val="002616B9"/>
    <w:rsid w:val="0026217B"/>
    <w:rsid w:val="002629E4"/>
    <w:rsid w:val="00262E3A"/>
    <w:rsid w:val="00263D26"/>
    <w:rsid w:val="00263FE3"/>
    <w:rsid w:val="00265593"/>
    <w:rsid w:val="002655F1"/>
    <w:rsid w:val="00266160"/>
    <w:rsid w:val="0026715F"/>
    <w:rsid w:val="002675EA"/>
    <w:rsid w:val="00267BC5"/>
    <w:rsid w:val="00267CBE"/>
    <w:rsid w:val="00267E0B"/>
    <w:rsid w:val="00270680"/>
    <w:rsid w:val="00271103"/>
    <w:rsid w:val="0027165E"/>
    <w:rsid w:val="002721FA"/>
    <w:rsid w:val="0027230C"/>
    <w:rsid w:val="00272431"/>
    <w:rsid w:val="00272B99"/>
    <w:rsid w:val="0027380D"/>
    <w:rsid w:val="0027468E"/>
    <w:rsid w:val="00274826"/>
    <w:rsid w:val="00275005"/>
    <w:rsid w:val="0027516C"/>
    <w:rsid w:val="002752AB"/>
    <w:rsid w:val="002752FF"/>
    <w:rsid w:val="00275346"/>
    <w:rsid w:val="002756D6"/>
    <w:rsid w:val="0027573C"/>
    <w:rsid w:val="002762F4"/>
    <w:rsid w:val="002766AB"/>
    <w:rsid w:val="00276769"/>
    <w:rsid w:val="00276F29"/>
    <w:rsid w:val="00276F94"/>
    <w:rsid w:val="002815D0"/>
    <w:rsid w:val="002820A7"/>
    <w:rsid w:val="0028342E"/>
    <w:rsid w:val="00283B82"/>
    <w:rsid w:val="00283E13"/>
    <w:rsid w:val="00286222"/>
    <w:rsid w:val="00286478"/>
    <w:rsid w:val="00287A3F"/>
    <w:rsid w:val="00287EDD"/>
    <w:rsid w:val="00290F4F"/>
    <w:rsid w:val="0029141B"/>
    <w:rsid w:val="002927D3"/>
    <w:rsid w:val="00294BDE"/>
    <w:rsid w:val="00295DB6"/>
    <w:rsid w:val="0029788B"/>
    <w:rsid w:val="00297CD7"/>
    <w:rsid w:val="00297D1B"/>
    <w:rsid w:val="00297F4D"/>
    <w:rsid w:val="002A0226"/>
    <w:rsid w:val="002A0661"/>
    <w:rsid w:val="002A12E3"/>
    <w:rsid w:val="002A1CF2"/>
    <w:rsid w:val="002A2A47"/>
    <w:rsid w:val="002A2ED0"/>
    <w:rsid w:val="002A3A84"/>
    <w:rsid w:val="002A4965"/>
    <w:rsid w:val="002A4C3E"/>
    <w:rsid w:val="002A56BC"/>
    <w:rsid w:val="002A5C53"/>
    <w:rsid w:val="002A6AD6"/>
    <w:rsid w:val="002A6C32"/>
    <w:rsid w:val="002A72CC"/>
    <w:rsid w:val="002A76AB"/>
    <w:rsid w:val="002A7A4F"/>
    <w:rsid w:val="002A7AFE"/>
    <w:rsid w:val="002B01DB"/>
    <w:rsid w:val="002B09C0"/>
    <w:rsid w:val="002B13B3"/>
    <w:rsid w:val="002B183D"/>
    <w:rsid w:val="002B1A77"/>
    <w:rsid w:val="002B1DBF"/>
    <w:rsid w:val="002B1EFF"/>
    <w:rsid w:val="002B207F"/>
    <w:rsid w:val="002B2A48"/>
    <w:rsid w:val="002B2BEE"/>
    <w:rsid w:val="002B31AD"/>
    <w:rsid w:val="002B3A3F"/>
    <w:rsid w:val="002B3EA7"/>
    <w:rsid w:val="002B4BAE"/>
    <w:rsid w:val="002B538B"/>
    <w:rsid w:val="002B563F"/>
    <w:rsid w:val="002B581B"/>
    <w:rsid w:val="002B6D44"/>
    <w:rsid w:val="002C0AB1"/>
    <w:rsid w:val="002C1A97"/>
    <w:rsid w:val="002C2892"/>
    <w:rsid w:val="002C3B0E"/>
    <w:rsid w:val="002C4D8E"/>
    <w:rsid w:val="002C4EFC"/>
    <w:rsid w:val="002C58AB"/>
    <w:rsid w:val="002C6D84"/>
    <w:rsid w:val="002C7A7A"/>
    <w:rsid w:val="002C7D21"/>
    <w:rsid w:val="002D141D"/>
    <w:rsid w:val="002D1564"/>
    <w:rsid w:val="002D1954"/>
    <w:rsid w:val="002D1CA4"/>
    <w:rsid w:val="002D2C09"/>
    <w:rsid w:val="002D2C45"/>
    <w:rsid w:val="002D31CA"/>
    <w:rsid w:val="002D4969"/>
    <w:rsid w:val="002D4EE1"/>
    <w:rsid w:val="002D4F49"/>
    <w:rsid w:val="002D778E"/>
    <w:rsid w:val="002E04D7"/>
    <w:rsid w:val="002E06DD"/>
    <w:rsid w:val="002E08BD"/>
    <w:rsid w:val="002E171A"/>
    <w:rsid w:val="002E2A24"/>
    <w:rsid w:val="002E3BBB"/>
    <w:rsid w:val="002E3D66"/>
    <w:rsid w:val="002E3F11"/>
    <w:rsid w:val="002E4320"/>
    <w:rsid w:val="002E4B11"/>
    <w:rsid w:val="002E4F70"/>
    <w:rsid w:val="002E57E6"/>
    <w:rsid w:val="002E5886"/>
    <w:rsid w:val="002E5AD3"/>
    <w:rsid w:val="002E635D"/>
    <w:rsid w:val="002E6E35"/>
    <w:rsid w:val="002E7562"/>
    <w:rsid w:val="002F071F"/>
    <w:rsid w:val="002F16D5"/>
    <w:rsid w:val="002F1748"/>
    <w:rsid w:val="002F1A90"/>
    <w:rsid w:val="002F1C2F"/>
    <w:rsid w:val="002F27B7"/>
    <w:rsid w:val="002F3D1C"/>
    <w:rsid w:val="002F3F62"/>
    <w:rsid w:val="002F4EA1"/>
    <w:rsid w:val="002F52DE"/>
    <w:rsid w:val="002F55C1"/>
    <w:rsid w:val="002F68B2"/>
    <w:rsid w:val="002F797A"/>
    <w:rsid w:val="00300483"/>
    <w:rsid w:val="00300704"/>
    <w:rsid w:val="00300BEB"/>
    <w:rsid w:val="00300EF6"/>
    <w:rsid w:val="00301738"/>
    <w:rsid w:val="00301C91"/>
    <w:rsid w:val="00303F2B"/>
    <w:rsid w:val="00304607"/>
    <w:rsid w:val="0030467A"/>
    <w:rsid w:val="00304D4E"/>
    <w:rsid w:val="00304FFD"/>
    <w:rsid w:val="00305608"/>
    <w:rsid w:val="00305B72"/>
    <w:rsid w:val="0030610A"/>
    <w:rsid w:val="00306627"/>
    <w:rsid w:val="003069DD"/>
    <w:rsid w:val="00306CAB"/>
    <w:rsid w:val="00310B0D"/>
    <w:rsid w:val="00310BC5"/>
    <w:rsid w:val="0031139E"/>
    <w:rsid w:val="0031146F"/>
    <w:rsid w:val="00311795"/>
    <w:rsid w:val="003117B1"/>
    <w:rsid w:val="00311B70"/>
    <w:rsid w:val="00311CBE"/>
    <w:rsid w:val="00312280"/>
    <w:rsid w:val="00312CD0"/>
    <w:rsid w:val="0031449F"/>
    <w:rsid w:val="003145A5"/>
    <w:rsid w:val="003148B9"/>
    <w:rsid w:val="00314A2E"/>
    <w:rsid w:val="00315266"/>
    <w:rsid w:val="0031693B"/>
    <w:rsid w:val="003169CE"/>
    <w:rsid w:val="00316C34"/>
    <w:rsid w:val="00316F0A"/>
    <w:rsid w:val="003176FA"/>
    <w:rsid w:val="003179A3"/>
    <w:rsid w:val="00317DC7"/>
    <w:rsid w:val="003200F9"/>
    <w:rsid w:val="00320427"/>
    <w:rsid w:val="00320670"/>
    <w:rsid w:val="00320F38"/>
    <w:rsid w:val="00321183"/>
    <w:rsid w:val="00321694"/>
    <w:rsid w:val="00321F0A"/>
    <w:rsid w:val="003223CE"/>
    <w:rsid w:val="0032298C"/>
    <w:rsid w:val="00322A2D"/>
    <w:rsid w:val="00322AA1"/>
    <w:rsid w:val="00322E80"/>
    <w:rsid w:val="003242C1"/>
    <w:rsid w:val="0032489B"/>
    <w:rsid w:val="00324984"/>
    <w:rsid w:val="00324D5B"/>
    <w:rsid w:val="00324DF7"/>
    <w:rsid w:val="00325045"/>
    <w:rsid w:val="00325D91"/>
    <w:rsid w:val="003267B4"/>
    <w:rsid w:val="00331193"/>
    <w:rsid w:val="00332043"/>
    <w:rsid w:val="003333D4"/>
    <w:rsid w:val="00333B53"/>
    <w:rsid w:val="00334951"/>
    <w:rsid w:val="00334D29"/>
    <w:rsid w:val="003354E8"/>
    <w:rsid w:val="00336025"/>
    <w:rsid w:val="00336411"/>
    <w:rsid w:val="0033678D"/>
    <w:rsid w:val="0033720D"/>
    <w:rsid w:val="003373E8"/>
    <w:rsid w:val="00337F99"/>
    <w:rsid w:val="00342309"/>
    <w:rsid w:val="003443DD"/>
    <w:rsid w:val="00344D5A"/>
    <w:rsid w:val="00346EB6"/>
    <w:rsid w:val="00347314"/>
    <w:rsid w:val="0034781A"/>
    <w:rsid w:val="00347EDB"/>
    <w:rsid w:val="00350797"/>
    <w:rsid w:val="00351A85"/>
    <w:rsid w:val="003522E8"/>
    <w:rsid w:val="003525AF"/>
    <w:rsid w:val="00353989"/>
    <w:rsid w:val="00355B7A"/>
    <w:rsid w:val="00355D84"/>
    <w:rsid w:val="003560D3"/>
    <w:rsid w:val="0035617C"/>
    <w:rsid w:val="00356E7E"/>
    <w:rsid w:val="00356EB8"/>
    <w:rsid w:val="00357B83"/>
    <w:rsid w:val="003614A8"/>
    <w:rsid w:val="0036160E"/>
    <w:rsid w:val="0036194C"/>
    <w:rsid w:val="00361959"/>
    <w:rsid w:val="00362610"/>
    <w:rsid w:val="003627C8"/>
    <w:rsid w:val="00363830"/>
    <w:rsid w:val="00363D2D"/>
    <w:rsid w:val="00364BB6"/>
    <w:rsid w:val="00364D6B"/>
    <w:rsid w:val="00365408"/>
    <w:rsid w:val="00365CC0"/>
    <w:rsid w:val="003668DF"/>
    <w:rsid w:val="00367688"/>
    <w:rsid w:val="00371525"/>
    <w:rsid w:val="00372221"/>
    <w:rsid w:val="0037290F"/>
    <w:rsid w:val="00372CF2"/>
    <w:rsid w:val="00374C7E"/>
    <w:rsid w:val="00377353"/>
    <w:rsid w:val="0037736B"/>
    <w:rsid w:val="00377428"/>
    <w:rsid w:val="00380265"/>
    <w:rsid w:val="00381F57"/>
    <w:rsid w:val="0038216E"/>
    <w:rsid w:val="003822E5"/>
    <w:rsid w:val="003830B8"/>
    <w:rsid w:val="00383262"/>
    <w:rsid w:val="00385293"/>
    <w:rsid w:val="00385EAF"/>
    <w:rsid w:val="00392595"/>
    <w:rsid w:val="00397138"/>
    <w:rsid w:val="003979B0"/>
    <w:rsid w:val="003A0329"/>
    <w:rsid w:val="003A0691"/>
    <w:rsid w:val="003A1233"/>
    <w:rsid w:val="003A157A"/>
    <w:rsid w:val="003A283F"/>
    <w:rsid w:val="003A28D1"/>
    <w:rsid w:val="003A2A16"/>
    <w:rsid w:val="003A2FDD"/>
    <w:rsid w:val="003A3C43"/>
    <w:rsid w:val="003A4E90"/>
    <w:rsid w:val="003A5CCC"/>
    <w:rsid w:val="003A6848"/>
    <w:rsid w:val="003A70FF"/>
    <w:rsid w:val="003A74D2"/>
    <w:rsid w:val="003A756B"/>
    <w:rsid w:val="003A7902"/>
    <w:rsid w:val="003B23D7"/>
    <w:rsid w:val="003B34CB"/>
    <w:rsid w:val="003B3AB4"/>
    <w:rsid w:val="003B3CA8"/>
    <w:rsid w:val="003B45D5"/>
    <w:rsid w:val="003B52FE"/>
    <w:rsid w:val="003B572A"/>
    <w:rsid w:val="003B6325"/>
    <w:rsid w:val="003B71E0"/>
    <w:rsid w:val="003B78A4"/>
    <w:rsid w:val="003C0DFD"/>
    <w:rsid w:val="003C144E"/>
    <w:rsid w:val="003C1A07"/>
    <w:rsid w:val="003C1E74"/>
    <w:rsid w:val="003C20A2"/>
    <w:rsid w:val="003C2673"/>
    <w:rsid w:val="003C27A2"/>
    <w:rsid w:val="003C286C"/>
    <w:rsid w:val="003C405B"/>
    <w:rsid w:val="003C567C"/>
    <w:rsid w:val="003C572A"/>
    <w:rsid w:val="003C589C"/>
    <w:rsid w:val="003C59B8"/>
    <w:rsid w:val="003C677B"/>
    <w:rsid w:val="003C6809"/>
    <w:rsid w:val="003C7897"/>
    <w:rsid w:val="003D0937"/>
    <w:rsid w:val="003D157B"/>
    <w:rsid w:val="003D17E6"/>
    <w:rsid w:val="003D1A20"/>
    <w:rsid w:val="003D1AC9"/>
    <w:rsid w:val="003D2AC9"/>
    <w:rsid w:val="003D2CD8"/>
    <w:rsid w:val="003D314D"/>
    <w:rsid w:val="003D3724"/>
    <w:rsid w:val="003D46A7"/>
    <w:rsid w:val="003D6376"/>
    <w:rsid w:val="003D6CF1"/>
    <w:rsid w:val="003E09B7"/>
    <w:rsid w:val="003E1235"/>
    <w:rsid w:val="003E298A"/>
    <w:rsid w:val="003E2A35"/>
    <w:rsid w:val="003E2B45"/>
    <w:rsid w:val="003E2B56"/>
    <w:rsid w:val="003E2CE1"/>
    <w:rsid w:val="003E2DCB"/>
    <w:rsid w:val="003E39CF"/>
    <w:rsid w:val="003E40CA"/>
    <w:rsid w:val="003E4C3F"/>
    <w:rsid w:val="003E4D7C"/>
    <w:rsid w:val="003E5219"/>
    <w:rsid w:val="003E5FA8"/>
    <w:rsid w:val="003E6252"/>
    <w:rsid w:val="003E6996"/>
    <w:rsid w:val="003E7373"/>
    <w:rsid w:val="003F1200"/>
    <w:rsid w:val="003F1379"/>
    <w:rsid w:val="003F1421"/>
    <w:rsid w:val="003F1844"/>
    <w:rsid w:val="003F241E"/>
    <w:rsid w:val="003F28C0"/>
    <w:rsid w:val="003F4BFE"/>
    <w:rsid w:val="003F52B2"/>
    <w:rsid w:val="003F6158"/>
    <w:rsid w:val="003F716E"/>
    <w:rsid w:val="003F73BB"/>
    <w:rsid w:val="00400061"/>
    <w:rsid w:val="0040068A"/>
    <w:rsid w:val="00400813"/>
    <w:rsid w:val="00400C99"/>
    <w:rsid w:val="00401270"/>
    <w:rsid w:val="0040131C"/>
    <w:rsid w:val="004013AD"/>
    <w:rsid w:val="0040155E"/>
    <w:rsid w:val="00401C07"/>
    <w:rsid w:val="00402215"/>
    <w:rsid w:val="00402C35"/>
    <w:rsid w:val="0040405B"/>
    <w:rsid w:val="00404195"/>
    <w:rsid w:val="00404211"/>
    <w:rsid w:val="004042A4"/>
    <w:rsid w:val="00404346"/>
    <w:rsid w:val="004043F3"/>
    <w:rsid w:val="0040482A"/>
    <w:rsid w:val="00404DAA"/>
    <w:rsid w:val="00404DDD"/>
    <w:rsid w:val="0040578B"/>
    <w:rsid w:val="004065D6"/>
    <w:rsid w:val="0040687D"/>
    <w:rsid w:val="00406FBC"/>
    <w:rsid w:val="0040709D"/>
    <w:rsid w:val="0040713F"/>
    <w:rsid w:val="004075A3"/>
    <w:rsid w:val="004108CF"/>
    <w:rsid w:val="00410C48"/>
    <w:rsid w:val="00412159"/>
    <w:rsid w:val="00413C8F"/>
    <w:rsid w:val="00414361"/>
    <w:rsid w:val="00416277"/>
    <w:rsid w:val="00416E24"/>
    <w:rsid w:val="0042063D"/>
    <w:rsid w:val="00422B23"/>
    <w:rsid w:val="00423A60"/>
    <w:rsid w:val="0042651C"/>
    <w:rsid w:val="00426B38"/>
    <w:rsid w:val="00426E9B"/>
    <w:rsid w:val="00427AC4"/>
    <w:rsid w:val="00427D55"/>
    <w:rsid w:val="004316E5"/>
    <w:rsid w:val="0043233C"/>
    <w:rsid w:val="00434099"/>
    <w:rsid w:val="004345A6"/>
    <w:rsid w:val="00435B2F"/>
    <w:rsid w:val="00435E03"/>
    <w:rsid w:val="00435EFF"/>
    <w:rsid w:val="00435F1E"/>
    <w:rsid w:val="004373E1"/>
    <w:rsid w:val="004374A3"/>
    <w:rsid w:val="00437A7E"/>
    <w:rsid w:val="00437B6C"/>
    <w:rsid w:val="00440144"/>
    <w:rsid w:val="0044064E"/>
    <w:rsid w:val="00440805"/>
    <w:rsid w:val="004410D8"/>
    <w:rsid w:val="004412E1"/>
    <w:rsid w:val="00441554"/>
    <w:rsid w:val="00442891"/>
    <w:rsid w:val="00442E48"/>
    <w:rsid w:val="00443DCD"/>
    <w:rsid w:val="00443E7E"/>
    <w:rsid w:val="00444937"/>
    <w:rsid w:val="00444C06"/>
    <w:rsid w:val="004454DF"/>
    <w:rsid w:val="00446804"/>
    <w:rsid w:val="00446832"/>
    <w:rsid w:val="004478D4"/>
    <w:rsid w:val="00450380"/>
    <w:rsid w:val="004505C6"/>
    <w:rsid w:val="004514EB"/>
    <w:rsid w:val="00451EDD"/>
    <w:rsid w:val="004520CD"/>
    <w:rsid w:val="00452DE8"/>
    <w:rsid w:val="00452DF3"/>
    <w:rsid w:val="004534F5"/>
    <w:rsid w:val="00453765"/>
    <w:rsid w:val="00453F31"/>
    <w:rsid w:val="00454EC3"/>
    <w:rsid w:val="0045530A"/>
    <w:rsid w:val="004554AE"/>
    <w:rsid w:val="004554C3"/>
    <w:rsid w:val="00455FB6"/>
    <w:rsid w:val="0045657A"/>
    <w:rsid w:val="00457197"/>
    <w:rsid w:val="00457555"/>
    <w:rsid w:val="00457971"/>
    <w:rsid w:val="00457DD8"/>
    <w:rsid w:val="004603D0"/>
    <w:rsid w:val="00460D63"/>
    <w:rsid w:val="004624AE"/>
    <w:rsid w:val="0046250E"/>
    <w:rsid w:val="00462E9C"/>
    <w:rsid w:val="00464B48"/>
    <w:rsid w:val="00465231"/>
    <w:rsid w:val="004662AD"/>
    <w:rsid w:val="00466516"/>
    <w:rsid w:val="00467B65"/>
    <w:rsid w:val="00467DB4"/>
    <w:rsid w:val="004703C4"/>
    <w:rsid w:val="0047091F"/>
    <w:rsid w:val="0047095A"/>
    <w:rsid w:val="004709D3"/>
    <w:rsid w:val="00471EA5"/>
    <w:rsid w:val="004720C9"/>
    <w:rsid w:val="00472257"/>
    <w:rsid w:val="00472E49"/>
    <w:rsid w:val="004732BB"/>
    <w:rsid w:val="00474C60"/>
    <w:rsid w:val="00475944"/>
    <w:rsid w:val="00475DF0"/>
    <w:rsid w:val="00476525"/>
    <w:rsid w:val="004772E2"/>
    <w:rsid w:val="0047739F"/>
    <w:rsid w:val="00477F44"/>
    <w:rsid w:val="00477F97"/>
    <w:rsid w:val="00480A2D"/>
    <w:rsid w:val="00480AFB"/>
    <w:rsid w:val="00481247"/>
    <w:rsid w:val="004828DC"/>
    <w:rsid w:val="00482FF7"/>
    <w:rsid w:val="00483098"/>
    <w:rsid w:val="00483AFB"/>
    <w:rsid w:val="0048402B"/>
    <w:rsid w:val="0048414A"/>
    <w:rsid w:val="00484AB2"/>
    <w:rsid w:val="00485362"/>
    <w:rsid w:val="00485C56"/>
    <w:rsid w:val="00486B79"/>
    <w:rsid w:val="00486CA2"/>
    <w:rsid w:val="004905FB"/>
    <w:rsid w:val="00490B25"/>
    <w:rsid w:val="00490FD6"/>
    <w:rsid w:val="004911C4"/>
    <w:rsid w:val="0049142A"/>
    <w:rsid w:val="0049499C"/>
    <w:rsid w:val="00494CC8"/>
    <w:rsid w:val="00494F6F"/>
    <w:rsid w:val="004955E7"/>
    <w:rsid w:val="0049589C"/>
    <w:rsid w:val="00495EF1"/>
    <w:rsid w:val="0049689D"/>
    <w:rsid w:val="00496A91"/>
    <w:rsid w:val="00496ED4"/>
    <w:rsid w:val="00497D4A"/>
    <w:rsid w:val="004A0035"/>
    <w:rsid w:val="004A0441"/>
    <w:rsid w:val="004A084C"/>
    <w:rsid w:val="004A15B3"/>
    <w:rsid w:val="004A18EC"/>
    <w:rsid w:val="004A1D01"/>
    <w:rsid w:val="004A2A54"/>
    <w:rsid w:val="004A2EF3"/>
    <w:rsid w:val="004A3537"/>
    <w:rsid w:val="004A3B0D"/>
    <w:rsid w:val="004A402D"/>
    <w:rsid w:val="004A4055"/>
    <w:rsid w:val="004A4F43"/>
    <w:rsid w:val="004A52F5"/>
    <w:rsid w:val="004A5C62"/>
    <w:rsid w:val="004A5D3A"/>
    <w:rsid w:val="004A6897"/>
    <w:rsid w:val="004A692B"/>
    <w:rsid w:val="004A6EB6"/>
    <w:rsid w:val="004A794C"/>
    <w:rsid w:val="004B31B1"/>
    <w:rsid w:val="004B3EC7"/>
    <w:rsid w:val="004B4362"/>
    <w:rsid w:val="004B5664"/>
    <w:rsid w:val="004B5B6B"/>
    <w:rsid w:val="004C011E"/>
    <w:rsid w:val="004C1B00"/>
    <w:rsid w:val="004C2107"/>
    <w:rsid w:val="004C4FF2"/>
    <w:rsid w:val="004C5AC7"/>
    <w:rsid w:val="004C5FC6"/>
    <w:rsid w:val="004C6435"/>
    <w:rsid w:val="004C649B"/>
    <w:rsid w:val="004C7B9C"/>
    <w:rsid w:val="004C7D55"/>
    <w:rsid w:val="004D089A"/>
    <w:rsid w:val="004D3184"/>
    <w:rsid w:val="004D3991"/>
    <w:rsid w:val="004D5030"/>
    <w:rsid w:val="004D542E"/>
    <w:rsid w:val="004D6045"/>
    <w:rsid w:val="004D7546"/>
    <w:rsid w:val="004D789E"/>
    <w:rsid w:val="004D7EC5"/>
    <w:rsid w:val="004E02B0"/>
    <w:rsid w:val="004E0B29"/>
    <w:rsid w:val="004E0E11"/>
    <w:rsid w:val="004E0F08"/>
    <w:rsid w:val="004E1546"/>
    <w:rsid w:val="004E19DC"/>
    <w:rsid w:val="004E35E8"/>
    <w:rsid w:val="004E50F0"/>
    <w:rsid w:val="004E61F5"/>
    <w:rsid w:val="004E6A03"/>
    <w:rsid w:val="004F0070"/>
    <w:rsid w:val="004F0468"/>
    <w:rsid w:val="004F0C51"/>
    <w:rsid w:val="004F2356"/>
    <w:rsid w:val="004F263C"/>
    <w:rsid w:val="004F2BB1"/>
    <w:rsid w:val="004F2EC7"/>
    <w:rsid w:val="004F341E"/>
    <w:rsid w:val="004F3CE8"/>
    <w:rsid w:val="004F3D35"/>
    <w:rsid w:val="004F4D4F"/>
    <w:rsid w:val="004F6BFB"/>
    <w:rsid w:val="004F7E4A"/>
    <w:rsid w:val="0050107F"/>
    <w:rsid w:val="0050147C"/>
    <w:rsid w:val="0050182B"/>
    <w:rsid w:val="00502579"/>
    <w:rsid w:val="005029F7"/>
    <w:rsid w:val="00503D4C"/>
    <w:rsid w:val="00504C0C"/>
    <w:rsid w:val="00504DC4"/>
    <w:rsid w:val="00504E48"/>
    <w:rsid w:val="00505B30"/>
    <w:rsid w:val="00506A67"/>
    <w:rsid w:val="005070FF"/>
    <w:rsid w:val="00507D71"/>
    <w:rsid w:val="0051114B"/>
    <w:rsid w:val="00512BBC"/>
    <w:rsid w:val="005134FB"/>
    <w:rsid w:val="005135FD"/>
    <w:rsid w:val="0051366C"/>
    <w:rsid w:val="0051684F"/>
    <w:rsid w:val="00516A92"/>
    <w:rsid w:val="00516B9F"/>
    <w:rsid w:val="00517693"/>
    <w:rsid w:val="005205AB"/>
    <w:rsid w:val="005206F2"/>
    <w:rsid w:val="00520D37"/>
    <w:rsid w:val="00523378"/>
    <w:rsid w:val="0052393A"/>
    <w:rsid w:val="00525074"/>
    <w:rsid w:val="0052550F"/>
    <w:rsid w:val="00526C0F"/>
    <w:rsid w:val="0052702A"/>
    <w:rsid w:val="00527C5A"/>
    <w:rsid w:val="00530397"/>
    <w:rsid w:val="00530F73"/>
    <w:rsid w:val="0053102E"/>
    <w:rsid w:val="00533B8E"/>
    <w:rsid w:val="00533C24"/>
    <w:rsid w:val="00534C97"/>
    <w:rsid w:val="00535417"/>
    <w:rsid w:val="00535833"/>
    <w:rsid w:val="00535996"/>
    <w:rsid w:val="00535AE8"/>
    <w:rsid w:val="0053681F"/>
    <w:rsid w:val="00536D28"/>
    <w:rsid w:val="005372C5"/>
    <w:rsid w:val="00537A26"/>
    <w:rsid w:val="00540E47"/>
    <w:rsid w:val="00542078"/>
    <w:rsid w:val="00543283"/>
    <w:rsid w:val="0054364C"/>
    <w:rsid w:val="00543E05"/>
    <w:rsid w:val="00546747"/>
    <w:rsid w:val="00547510"/>
    <w:rsid w:val="00547ECC"/>
    <w:rsid w:val="005514F6"/>
    <w:rsid w:val="00551D5A"/>
    <w:rsid w:val="00551EC3"/>
    <w:rsid w:val="00553E5F"/>
    <w:rsid w:val="005543E7"/>
    <w:rsid w:val="00554A44"/>
    <w:rsid w:val="00554C53"/>
    <w:rsid w:val="00554F18"/>
    <w:rsid w:val="00555220"/>
    <w:rsid w:val="005555F0"/>
    <w:rsid w:val="00555739"/>
    <w:rsid w:val="00556AD7"/>
    <w:rsid w:val="00556E75"/>
    <w:rsid w:val="00557B53"/>
    <w:rsid w:val="0056069A"/>
    <w:rsid w:val="00560C3B"/>
    <w:rsid w:val="00560F27"/>
    <w:rsid w:val="00561EA1"/>
    <w:rsid w:val="00562799"/>
    <w:rsid w:val="005633D6"/>
    <w:rsid w:val="00564804"/>
    <w:rsid w:val="00565598"/>
    <w:rsid w:val="005657C3"/>
    <w:rsid w:val="00565B5A"/>
    <w:rsid w:val="005664E2"/>
    <w:rsid w:val="005671D9"/>
    <w:rsid w:val="00567E8F"/>
    <w:rsid w:val="005702D6"/>
    <w:rsid w:val="00570412"/>
    <w:rsid w:val="0057187C"/>
    <w:rsid w:val="00572588"/>
    <w:rsid w:val="00573A50"/>
    <w:rsid w:val="005746D2"/>
    <w:rsid w:val="00574E8A"/>
    <w:rsid w:val="00577775"/>
    <w:rsid w:val="00580996"/>
    <w:rsid w:val="0058121A"/>
    <w:rsid w:val="00581863"/>
    <w:rsid w:val="00581EA3"/>
    <w:rsid w:val="0058205A"/>
    <w:rsid w:val="0058260B"/>
    <w:rsid w:val="00583756"/>
    <w:rsid w:val="005842A4"/>
    <w:rsid w:val="00584955"/>
    <w:rsid w:val="00584D1E"/>
    <w:rsid w:val="005853E1"/>
    <w:rsid w:val="00586795"/>
    <w:rsid w:val="00586B82"/>
    <w:rsid w:val="005877D9"/>
    <w:rsid w:val="00587E13"/>
    <w:rsid w:val="00590911"/>
    <w:rsid w:val="00592D97"/>
    <w:rsid w:val="005933AA"/>
    <w:rsid w:val="005940AA"/>
    <w:rsid w:val="00594614"/>
    <w:rsid w:val="00594868"/>
    <w:rsid w:val="00594E10"/>
    <w:rsid w:val="00596306"/>
    <w:rsid w:val="00596487"/>
    <w:rsid w:val="00596E98"/>
    <w:rsid w:val="005A0809"/>
    <w:rsid w:val="005A08D0"/>
    <w:rsid w:val="005A0B91"/>
    <w:rsid w:val="005A1494"/>
    <w:rsid w:val="005A27A6"/>
    <w:rsid w:val="005A3590"/>
    <w:rsid w:val="005A4A1C"/>
    <w:rsid w:val="005A5738"/>
    <w:rsid w:val="005A592A"/>
    <w:rsid w:val="005A5BD8"/>
    <w:rsid w:val="005A692A"/>
    <w:rsid w:val="005A6AB8"/>
    <w:rsid w:val="005B11C2"/>
    <w:rsid w:val="005B180A"/>
    <w:rsid w:val="005B2A60"/>
    <w:rsid w:val="005B382C"/>
    <w:rsid w:val="005B3C11"/>
    <w:rsid w:val="005B40DA"/>
    <w:rsid w:val="005B4226"/>
    <w:rsid w:val="005B5AA4"/>
    <w:rsid w:val="005B656B"/>
    <w:rsid w:val="005B71B3"/>
    <w:rsid w:val="005B76A4"/>
    <w:rsid w:val="005C04A7"/>
    <w:rsid w:val="005C10FC"/>
    <w:rsid w:val="005C17A4"/>
    <w:rsid w:val="005C27CC"/>
    <w:rsid w:val="005C370D"/>
    <w:rsid w:val="005C49B0"/>
    <w:rsid w:val="005C504E"/>
    <w:rsid w:val="005C6153"/>
    <w:rsid w:val="005C6805"/>
    <w:rsid w:val="005C7369"/>
    <w:rsid w:val="005C78B0"/>
    <w:rsid w:val="005C7B95"/>
    <w:rsid w:val="005D0061"/>
    <w:rsid w:val="005D01EB"/>
    <w:rsid w:val="005D0DFB"/>
    <w:rsid w:val="005D1112"/>
    <w:rsid w:val="005D237C"/>
    <w:rsid w:val="005D25E2"/>
    <w:rsid w:val="005D25FF"/>
    <w:rsid w:val="005D2632"/>
    <w:rsid w:val="005D38E0"/>
    <w:rsid w:val="005D3F32"/>
    <w:rsid w:val="005D4E3E"/>
    <w:rsid w:val="005D67F7"/>
    <w:rsid w:val="005D7D7E"/>
    <w:rsid w:val="005E0B59"/>
    <w:rsid w:val="005E1105"/>
    <w:rsid w:val="005E162F"/>
    <w:rsid w:val="005E2C60"/>
    <w:rsid w:val="005E31F6"/>
    <w:rsid w:val="005E3622"/>
    <w:rsid w:val="005E6046"/>
    <w:rsid w:val="005E60B3"/>
    <w:rsid w:val="005E676C"/>
    <w:rsid w:val="005E6CB9"/>
    <w:rsid w:val="005E6DC2"/>
    <w:rsid w:val="005E7070"/>
    <w:rsid w:val="005E7F14"/>
    <w:rsid w:val="005F0154"/>
    <w:rsid w:val="005F0176"/>
    <w:rsid w:val="005F021D"/>
    <w:rsid w:val="005F1EAC"/>
    <w:rsid w:val="005F1ED3"/>
    <w:rsid w:val="005F308F"/>
    <w:rsid w:val="005F3B45"/>
    <w:rsid w:val="005F4869"/>
    <w:rsid w:val="005F4BFD"/>
    <w:rsid w:val="005F5748"/>
    <w:rsid w:val="005F57CB"/>
    <w:rsid w:val="005F5834"/>
    <w:rsid w:val="005F5990"/>
    <w:rsid w:val="005F5DCA"/>
    <w:rsid w:val="005F5E11"/>
    <w:rsid w:val="005F685A"/>
    <w:rsid w:val="005F6895"/>
    <w:rsid w:val="005F69DB"/>
    <w:rsid w:val="005F732E"/>
    <w:rsid w:val="005F7EF8"/>
    <w:rsid w:val="006003E5"/>
    <w:rsid w:val="00600E63"/>
    <w:rsid w:val="00601561"/>
    <w:rsid w:val="00601E55"/>
    <w:rsid w:val="00602037"/>
    <w:rsid w:val="006029DD"/>
    <w:rsid w:val="00602C6A"/>
    <w:rsid w:val="00603AF5"/>
    <w:rsid w:val="00606499"/>
    <w:rsid w:val="00606C66"/>
    <w:rsid w:val="00606C77"/>
    <w:rsid w:val="006075F6"/>
    <w:rsid w:val="00610145"/>
    <w:rsid w:val="0061037D"/>
    <w:rsid w:val="00610D1F"/>
    <w:rsid w:val="006123C6"/>
    <w:rsid w:val="00612C02"/>
    <w:rsid w:val="00612C67"/>
    <w:rsid w:val="00612CDD"/>
    <w:rsid w:val="00614B5D"/>
    <w:rsid w:val="0061562E"/>
    <w:rsid w:val="00616D41"/>
    <w:rsid w:val="00617292"/>
    <w:rsid w:val="00617414"/>
    <w:rsid w:val="006200A9"/>
    <w:rsid w:val="00621AFB"/>
    <w:rsid w:val="00622225"/>
    <w:rsid w:val="00622D03"/>
    <w:rsid w:val="00622DCD"/>
    <w:rsid w:val="00622F57"/>
    <w:rsid w:val="00623DD5"/>
    <w:rsid w:val="006240DA"/>
    <w:rsid w:val="00624269"/>
    <w:rsid w:val="006245A6"/>
    <w:rsid w:val="00624A34"/>
    <w:rsid w:val="0062568D"/>
    <w:rsid w:val="006256D3"/>
    <w:rsid w:val="006267F5"/>
    <w:rsid w:val="00627337"/>
    <w:rsid w:val="00630069"/>
    <w:rsid w:val="00630550"/>
    <w:rsid w:val="00630583"/>
    <w:rsid w:val="00630D2E"/>
    <w:rsid w:val="00630D39"/>
    <w:rsid w:val="00630FA0"/>
    <w:rsid w:val="00631A28"/>
    <w:rsid w:val="00631E19"/>
    <w:rsid w:val="006321F6"/>
    <w:rsid w:val="0063254D"/>
    <w:rsid w:val="00632FE0"/>
    <w:rsid w:val="00633E76"/>
    <w:rsid w:val="00633EC9"/>
    <w:rsid w:val="006340F5"/>
    <w:rsid w:val="00634542"/>
    <w:rsid w:val="00635E4D"/>
    <w:rsid w:val="0063620C"/>
    <w:rsid w:val="00637E18"/>
    <w:rsid w:val="0064032E"/>
    <w:rsid w:val="0064038D"/>
    <w:rsid w:val="006409A5"/>
    <w:rsid w:val="00640B06"/>
    <w:rsid w:val="00641A0B"/>
    <w:rsid w:val="00641D5A"/>
    <w:rsid w:val="00641E06"/>
    <w:rsid w:val="00643007"/>
    <w:rsid w:val="006431D0"/>
    <w:rsid w:val="006432C5"/>
    <w:rsid w:val="006436FA"/>
    <w:rsid w:val="00643852"/>
    <w:rsid w:val="00643C27"/>
    <w:rsid w:val="006452B7"/>
    <w:rsid w:val="006455E7"/>
    <w:rsid w:val="00645758"/>
    <w:rsid w:val="00645877"/>
    <w:rsid w:val="006461A1"/>
    <w:rsid w:val="00646879"/>
    <w:rsid w:val="00647422"/>
    <w:rsid w:val="00647E6B"/>
    <w:rsid w:val="006509B7"/>
    <w:rsid w:val="00650E84"/>
    <w:rsid w:val="0065198B"/>
    <w:rsid w:val="006525AF"/>
    <w:rsid w:val="0065266A"/>
    <w:rsid w:val="00653F9C"/>
    <w:rsid w:val="00655470"/>
    <w:rsid w:val="00656FEE"/>
    <w:rsid w:val="0065758F"/>
    <w:rsid w:val="00657A15"/>
    <w:rsid w:val="00660897"/>
    <w:rsid w:val="00661028"/>
    <w:rsid w:val="006617BD"/>
    <w:rsid w:val="0066194D"/>
    <w:rsid w:val="00662C95"/>
    <w:rsid w:val="00664683"/>
    <w:rsid w:val="00664695"/>
    <w:rsid w:val="00664840"/>
    <w:rsid w:val="00664B44"/>
    <w:rsid w:val="006652BF"/>
    <w:rsid w:val="00665D16"/>
    <w:rsid w:val="0066630C"/>
    <w:rsid w:val="00666634"/>
    <w:rsid w:val="00666795"/>
    <w:rsid w:val="00666B77"/>
    <w:rsid w:val="00667BBD"/>
    <w:rsid w:val="00670854"/>
    <w:rsid w:val="00671149"/>
    <w:rsid w:val="00671615"/>
    <w:rsid w:val="00671741"/>
    <w:rsid w:val="00671766"/>
    <w:rsid w:val="00671FCF"/>
    <w:rsid w:val="00672914"/>
    <w:rsid w:val="00672DD4"/>
    <w:rsid w:val="00673C5E"/>
    <w:rsid w:val="006744C3"/>
    <w:rsid w:val="0067537F"/>
    <w:rsid w:val="006754BB"/>
    <w:rsid w:val="00676410"/>
    <w:rsid w:val="00680509"/>
    <w:rsid w:val="006805CB"/>
    <w:rsid w:val="00680763"/>
    <w:rsid w:val="00681CC1"/>
    <w:rsid w:val="0068233B"/>
    <w:rsid w:val="00682E11"/>
    <w:rsid w:val="00683081"/>
    <w:rsid w:val="00684C95"/>
    <w:rsid w:val="006850D3"/>
    <w:rsid w:val="00685249"/>
    <w:rsid w:val="006856B9"/>
    <w:rsid w:val="00685BDE"/>
    <w:rsid w:val="00686085"/>
    <w:rsid w:val="00686B2C"/>
    <w:rsid w:val="00687C0D"/>
    <w:rsid w:val="00687C20"/>
    <w:rsid w:val="00690F57"/>
    <w:rsid w:val="00691237"/>
    <w:rsid w:val="006920E6"/>
    <w:rsid w:val="00692555"/>
    <w:rsid w:val="006963F0"/>
    <w:rsid w:val="00696566"/>
    <w:rsid w:val="006966BA"/>
    <w:rsid w:val="0069672E"/>
    <w:rsid w:val="0069722D"/>
    <w:rsid w:val="006A0052"/>
    <w:rsid w:val="006A0497"/>
    <w:rsid w:val="006A09BA"/>
    <w:rsid w:val="006A0A9E"/>
    <w:rsid w:val="006A1F1C"/>
    <w:rsid w:val="006A3309"/>
    <w:rsid w:val="006A3836"/>
    <w:rsid w:val="006A3DD3"/>
    <w:rsid w:val="006A45EE"/>
    <w:rsid w:val="006A4625"/>
    <w:rsid w:val="006A47AE"/>
    <w:rsid w:val="006A4FD4"/>
    <w:rsid w:val="006A55D8"/>
    <w:rsid w:val="006A5B5E"/>
    <w:rsid w:val="006A67CB"/>
    <w:rsid w:val="006A7FAB"/>
    <w:rsid w:val="006B02F2"/>
    <w:rsid w:val="006B0368"/>
    <w:rsid w:val="006B0F6E"/>
    <w:rsid w:val="006B1D7B"/>
    <w:rsid w:val="006B27D4"/>
    <w:rsid w:val="006B2C9C"/>
    <w:rsid w:val="006B48EB"/>
    <w:rsid w:val="006B4AAE"/>
    <w:rsid w:val="006B4C00"/>
    <w:rsid w:val="006B56FC"/>
    <w:rsid w:val="006B5C34"/>
    <w:rsid w:val="006B6DDA"/>
    <w:rsid w:val="006B73D9"/>
    <w:rsid w:val="006B7DF0"/>
    <w:rsid w:val="006B7E74"/>
    <w:rsid w:val="006C0D75"/>
    <w:rsid w:val="006C18BC"/>
    <w:rsid w:val="006C1C48"/>
    <w:rsid w:val="006C2241"/>
    <w:rsid w:val="006C3C1D"/>
    <w:rsid w:val="006C41FF"/>
    <w:rsid w:val="006C5145"/>
    <w:rsid w:val="006C65A8"/>
    <w:rsid w:val="006D02D8"/>
    <w:rsid w:val="006D05AD"/>
    <w:rsid w:val="006D0EC1"/>
    <w:rsid w:val="006D16F8"/>
    <w:rsid w:val="006D1813"/>
    <w:rsid w:val="006D21E1"/>
    <w:rsid w:val="006D24A9"/>
    <w:rsid w:val="006D2607"/>
    <w:rsid w:val="006D2AF3"/>
    <w:rsid w:val="006D2C89"/>
    <w:rsid w:val="006D364D"/>
    <w:rsid w:val="006D4D79"/>
    <w:rsid w:val="006D4FBD"/>
    <w:rsid w:val="006D5879"/>
    <w:rsid w:val="006D63FD"/>
    <w:rsid w:val="006D65B4"/>
    <w:rsid w:val="006D754A"/>
    <w:rsid w:val="006D7B9C"/>
    <w:rsid w:val="006D7E26"/>
    <w:rsid w:val="006E03EA"/>
    <w:rsid w:val="006E04C6"/>
    <w:rsid w:val="006E0768"/>
    <w:rsid w:val="006E0A65"/>
    <w:rsid w:val="006E0AFA"/>
    <w:rsid w:val="006E1B01"/>
    <w:rsid w:val="006E1D67"/>
    <w:rsid w:val="006E3306"/>
    <w:rsid w:val="006E3E3D"/>
    <w:rsid w:val="006E4836"/>
    <w:rsid w:val="006E5ACD"/>
    <w:rsid w:val="006E5DDD"/>
    <w:rsid w:val="006E7811"/>
    <w:rsid w:val="006F02E8"/>
    <w:rsid w:val="006F04DA"/>
    <w:rsid w:val="006F0557"/>
    <w:rsid w:val="006F0EA3"/>
    <w:rsid w:val="006F17C6"/>
    <w:rsid w:val="006F1B5D"/>
    <w:rsid w:val="006F212B"/>
    <w:rsid w:val="006F24FD"/>
    <w:rsid w:val="006F2DBA"/>
    <w:rsid w:val="006F37F7"/>
    <w:rsid w:val="006F4A61"/>
    <w:rsid w:val="006F4ADC"/>
    <w:rsid w:val="006F5CF4"/>
    <w:rsid w:val="006F643D"/>
    <w:rsid w:val="006F65BE"/>
    <w:rsid w:val="006F675C"/>
    <w:rsid w:val="006F6D13"/>
    <w:rsid w:val="006F7759"/>
    <w:rsid w:val="006F7D95"/>
    <w:rsid w:val="00700D41"/>
    <w:rsid w:val="00701B21"/>
    <w:rsid w:val="00702384"/>
    <w:rsid w:val="00703354"/>
    <w:rsid w:val="00704BAE"/>
    <w:rsid w:val="00704D25"/>
    <w:rsid w:val="00705807"/>
    <w:rsid w:val="00705C74"/>
    <w:rsid w:val="00705C78"/>
    <w:rsid w:val="007060E1"/>
    <w:rsid w:val="00706824"/>
    <w:rsid w:val="00706B85"/>
    <w:rsid w:val="00707050"/>
    <w:rsid w:val="007070DB"/>
    <w:rsid w:val="007071FC"/>
    <w:rsid w:val="007075D6"/>
    <w:rsid w:val="00707C84"/>
    <w:rsid w:val="00710A59"/>
    <w:rsid w:val="00710FDE"/>
    <w:rsid w:val="007116C7"/>
    <w:rsid w:val="00711C5A"/>
    <w:rsid w:val="00712B66"/>
    <w:rsid w:val="00713C31"/>
    <w:rsid w:val="0071428D"/>
    <w:rsid w:val="007144C9"/>
    <w:rsid w:val="00716A39"/>
    <w:rsid w:val="00716B3C"/>
    <w:rsid w:val="007170C2"/>
    <w:rsid w:val="00717EE4"/>
    <w:rsid w:val="00717F2D"/>
    <w:rsid w:val="007202A7"/>
    <w:rsid w:val="00720453"/>
    <w:rsid w:val="00720853"/>
    <w:rsid w:val="00721A1D"/>
    <w:rsid w:val="00722129"/>
    <w:rsid w:val="00724173"/>
    <w:rsid w:val="0072588B"/>
    <w:rsid w:val="00726730"/>
    <w:rsid w:val="00730598"/>
    <w:rsid w:val="00731C24"/>
    <w:rsid w:val="0073257E"/>
    <w:rsid w:val="00732A32"/>
    <w:rsid w:val="00732C6D"/>
    <w:rsid w:val="00733066"/>
    <w:rsid w:val="00733469"/>
    <w:rsid w:val="00733539"/>
    <w:rsid w:val="00735557"/>
    <w:rsid w:val="00737108"/>
    <w:rsid w:val="007379CE"/>
    <w:rsid w:val="0074028D"/>
    <w:rsid w:val="007419A7"/>
    <w:rsid w:val="00741B21"/>
    <w:rsid w:val="00741DD8"/>
    <w:rsid w:val="00741E49"/>
    <w:rsid w:val="0074250D"/>
    <w:rsid w:val="0074280F"/>
    <w:rsid w:val="00744210"/>
    <w:rsid w:val="007445E2"/>
    <w:rsid w:val="00745496"/>
    <w:rsid w:val="007460DA"/>
    <w:rsid w:val="00746BEB"/>
    <w:rsid w:val="0074705B"/>
    <w:rsid w:val="007470EC"/>
    <w:rsid w:val="00747EEC"/>
    <w:rsid w:val="0075020B"/>
    <w:rsid w:val="00751017"/>
    <w:rsid w:val="00751960"/>
    <w:rsid w:val="00752191"/>
    <w:rsid w:val="007535C7"/>
    <w:rsid w:val="00753BF6"/>
    <w:rsid w:val="00753C65"/>
    <w:rsid w:val="00753ECA"/>
    <w:rsid w:val="00754F62"/>
    <w:rsid w:val="00756551"/>
    <w:rsid w:val="00757572"/>
    <w:rsid w:val="00757769"/>
    <w:rsid w:val="0076067E"/>
    <w:rsid w:val="007609DD"/>
    <w:rsid w:val="00761BFD"/>
    <w:rsid w:val="00761D5C"/>
    <w:rsid w:val="00761FE5"/>
    <w:rsid w:val="00762476"/>
    <w:rsid w:val="00762A18"/>
    <w:rsid w:val="00762C2B"/>
    <w:rsid w:val="00763AE2"/>
    <w:rsid w:val="0076467D"/>
    <w:rsid w:val="00764C06"/>
    <w:rsid w:val="00766D90"/>
    <w:rsid w:val="007671B5"/>
    <w:rsid w:val="00767AE3"/>
    <w:rsid w:val="00767C19"/>
    <w:rsid w:val="00767D4E"/>
    <w:rsid w:val="00771067"/>
    <w:rsid w:val="007722ED"/>
    <w:rsid w:val="0077408B"/>
    <w:rsid w:val="00774AF6"/>
    <w:rsid w:val="00774DD0"/>
    <w:rsid w:val="00774EC8"/>
    <w:rsid w:val="00775419"/>
    <w:rsid w:val="00776781"/>
    <w:rsid w:val="007776CC"/>
    <w:rsid w:val="00777CE9"/>
    <w:rsid w:val="007803E6"/>
    <w:rsid w:val="00780C68"/>
    <w:rsid w:val="00780D05"/>
    <w:rsid w:val="00782730"/>
    <w:rsid w:val="00783C7B"/>
    <w:rsid w:val="007847D3"/>
    <w:rsid w:val="00785099"/>
    <w:rsid w:val="00785214"/>
    <w:rsid w:val="0078556C"/>
    <w:rsid w:val="007855C5"/>
    <w:rsid w:val="007856D3"/>
    <w:rsid w:val="00785ABD"/>
    <w:rsid w:val="00785F2E"/>
    <w:rsid w:val="007860C6"/>
    <w:rsid w:val="00786254"/>
    <w:rsid w:val="0078656B"/>
    <w:rsid w:val="00786DB0"/>
    <w:rsid w:val="00787D47"/>
    <w:rsid w:val="0079014E"/>
    <w:rsid w:val="007912F2"/>
    <w:rsid w:val="00791483"/>
    <w:rsid w:val="0079148B"/>
    <w:rsid w:val="00792971"/>
    <w:rsid w:val="007935C6"/>
    <w:rsid w:val="00794129"/>
    <w:rsid w:val="00794516"/>
    <w:rsid w:val="00794878"/>
    <w:rsid w:val="00795467"/>
    <w:rsid w:val="00795512"/>
    <w:rsid w:val="00795644"/>
    <w:rsid w:val="00795AB7"/>
    <w:rsid w:val="00795E37"/>
    <w:rsid w:val="0079694C"/>
    <w:rsid w:val="00796D89"/>
    <w:rsid w:val="00796DA2"/>
    <w:rsid w:val="0079751B"/>
    <w:rsid w:val="007A02C5"/>
    <w:rsid w:val="007A0415"/>
    <w:rsid w:val="007A06BA"/>
    <w:rsid w:val="007A094E"/>
    <w:rsid w:val="007A27BD"/>
    <w:rsid w:val="007A294A"/>
    <w:rsid w:val="007A2A3D"/>
    <w:rsid w:val="007A4C96"/>
    <w:rsid w:val="007A51A6"/>
    <w:rsid w:val="007A523D"/>
    <w:rsid w:val="007A5629"/>
    <w:rsid w:val="007A56E5"/>
    <w:rsid w:val="007A60CA"/>
    <w:rsid w:val="007A6F0F"/>
    <w:rsid w:val="007A708C"/>
    <w:rsid w:val="007A75B5"/>
    <w:rsid w:val="007A7985"/>
    <w:rsid w:val="007A7ABE"/>
    <w:rsid w:val="007B01A4"/>
    <w:rsid w:val="007B03C5"/>
    <w:rsid w:val="007B053F"/>
    <w:rsid w:val="007B1575"/>
    <w:rsid w:val="007B26E1"/>
    <w:rsid w:val="007B2865"/>
    <w:rsid w:val="007B2C1A"/>
    <w:rsid w:val="007B3045"/>
    <w:rsid w:val="007B4C0F"/>
    <w:rsid w:val="007B5E25"/>
    <w:rsid w:val="007B6E0E"/>
    <w:rsid w:val="007C27FB"/>
    <w:rsid w:val="007C2CBB"/>
    <w:rsid w:val="007C309C"/>
    <w:rsid w:val="007C4209"/>
    <w:rsid w:val="007C5EB9"/>
    <w:rsid w:val="007C7449"/>
    <w:rsid w:val="007C7B2C"/>
    <w:rsid w:val="007C7EA5"/>
    <w:rsid w:val="007D1A95"/>
    <w:rsid w:val="007D245E"/>
    <w:rsid w:val="007D3764"/>
    <w:rsid w:val="007D485A"/>
    <w:rsid w:val="007D54FF"/>
    <w:rsid w:val="007D57D4"/>
    <w:rsid w:val="007D6315"/>
    <w:rsid w:val="007D69A0"/>
    <w:rsid w:val="007D724A"/>
    <w:rsid w:val="007D75A3"/>
    <w:rsid w:val="007E0491"/>
    <w:rsid w:val="007E09DF"/>
    <w:rsid w:val="007E16E2"/>
    <w:rsid w:val="007E19FE"/>
    <w:rsid w:val="007E1AAC"/>
    <w:rsid w:val="007E3B9C"/>
    <w:rsid w:val="007E40D1"/>
    <w:rsid w:val="007E4A2F"/>
    <w:rsid w:val="007E5C4A"/>
    <w:rsid w:val="007E5CC3"/>
    <w:rsid w:val="007E6915"/>
    <w:rsid w:val="007E6AD4"/>
    <w:rsid w:val="007E6B4E"/>
    <w:rsid w:val="007E74CA"/>
    <w:rsid w:val="007E7AD3"/>
    <w:rsid w:val="007F0070"/>
    <w:rsid w:val="007F0441"/>
    <w:rsid w:val="007F0E99"/>
    <w:rsid w:val="007F1F08"/>
    <w:rsid w:val="007F20F1"/>
    <w:rsid w:val="007F4224"/>
    <w:rsid w:val="007F4246"/>
    <w:rsid w:val="007F42D7"/>
    <w:rsid w:val="007F4DD2"/>
    <w:rsid w:val="007F4FB9"/>
    <w:rsid w:val="007F50E3"/>
    <w:rsid w:val="007F7022"/>
    <w:rsid w:val="007F70CF"/>
    <w:rsid w:val="007F7690"/>
    <w:rsid w:val="008011CC"/>
    <w:rsid w:val="00801223"/>
    <w:rsid w:val="00801404"/>
    <w:rsid w:val="008016C3"/>
    <w:rsid w:val="008017AA"/>
    <w:rsid w:val="00801CBA"/>
    <w:rsid w:val="00801D92"/>
    <w:rsid w:val="00801EC4"/>
    <w:rsid w:val="00802D74"/>
    <w:rsid w:val="00804BCF"/>
    <w:rsid w:val="00804FA4"/>
    <w:rsid w:val="00805275"/>
    <w:rsid w:val="008062BF"/>
    <w:rsid w:val="00806A62"/>
    <w:rsid w:val="00806D3C"/>
    <w:rsid w:val="00806E55"/>
    <w:rsid w:val="008073E6"/>
    <w:rsid w:val="008075CE"/>
    <w:rsid w:val="00807CB9"/>
    <w:rsid w:val="00812179"/>
    <w:rsid w:val="008124E2"/>
    <w:rsid w:val="008125B9"/>
    <w:rsid w:val="00813928"/>
    <w:rsid w:val="00813B0B"/>
    <w:rsid w:val="00815321"/>
    <w:rsid w:val="00816104"/>
    <w:rsid w:val="008166DB"/>
    <w:rsid w:val="008173E0"/>
    <w:rsid w:val="008175C1"/>
    <w:rsid w:val="008200D4"/>
    <w:rsid w:val="008201EB"/>
    <w:rsid w:val="00820370"/>
    <w:rsid w:val="00820CC6"/>
    <w:rsid w:val="00821D2D"/>
    <w:rsid w:val="00822C41"/>
    <w:rsid w:val="00823644"/>
    <w:rsid w:val="00825043"/>
    <w:rsid w:val="00825267"/>
    <w:rsid w:val="008264EC"/>
    <w:rsid w:val="00827C0D"/>
    <w:rsid w:val="00830642"/>
    <w:rsid w:val="00831250"/>
    <w:rsid w:val="00831375"/>
    <w:rsid w:val="00831D8D"/>
    <w:rsid w:val="00831EDB"/>
    <w:rsid w:val="008333B7"/>
    <w:rsid w:val="008336EC"/>
    <w:rsid w:val="008337B9"/>
    <w:rsid w:val="0083477D"/>
    <w:rsid w:val="00834C32"/>
    <w:rsid w:val="00834FD2"/>
    <w:rsid w:val="00835084"/>
    <w:rsid w:val="00835184"/>
    <w:rsid w:val="00835569"/>
    <w:rsid w:val="00835802"/>
    <w:rsid w:val="00836295"/>
    <w:rsid w:val="008370EE"/>
    <w:rsid w:val="0084093F"/>
    <w:rsid w:val="0084098A"/>
    <w:rsid w:val="00840B64"/>
    <w:rsid w:val="00840DB0"/>
    <w:rsid w:val="00840EDE"/>
    <w:rsid w:val="008418A5"/>
    <w:rsid w:val="00843548"/>
    <w:rsid w:val="0084383C"/>
    <w:rsid w:val="00843CC0"/>
    <w:rsid w:val="00844ADD"/>
    <w:rsid w:val="0084534E"/>
    <w:rsid w:val="00846062"/>
    <w:rsid w:val="00846D05"/>
    <w:rsid w:val="008474C1"/>
    <w:rsid w:val="00847C1C"/>
    <w:rsid w:val="008503F0"/>
    <w:rsid w:val="0085055E"/>
    <w:rsid w:val="00850B55"/>
    <w:rsid w:val="00850C3B"/>
    <w:rsid w:val="00851605"/>
    <w:rsid w:val="00852CA0"/>
    <w:rsid w:val="00852D85"/>
    <w:rsid w:val="00852F6C"/>
    <w:rsid w:val="008531C9"/>
    <w:rsid w:val="0085465C"/>
    <w:rsid w:val="00854967"/>
    <w:rsid w:val="00855154"/>
    <w:rsid w:val="0085540B"/>
    <w:rsid w:val="00855511"/>
    <w:rsid w:val="0085578A"/>
    <w:rsid w:val="0085582C"/>
    <w:rsid w:val="00855FD3"/>
    <w:rsid w:val="00857086"/>
    <w:rsid w:val="00857572"/>
    <w:rsid w:val="00860F4D"/>
    <w:rsid w:val="008611DE"/>
    <w:rsid w:val="00861375"/>
    <w:rsid w:val="00861C56"/>
    <w:rsid w:val="00861F29"/>
    <w:rsid w:val="008620A2"/>
    <w:rsid w:val="00862741"/>
    <w:rsid w:val="00862BBD"/>
    <w:rsid w:val="00863C9F"/>
    <w:rsid w:val="008645D6"/>
    <w:rsid w:val="0086552B"/>
    <w:rsid w:val="008655A2"/>
    <w:rsid w:val="0086584F"/>
    <w:rsid w:val="00866FD5"/>
    <w:rsid w:val="008671C7"/>
    <w:rsid w:val="00867EB8"/>
    <w:rsid w:val="00870335"/>
    <w:rsid w:val="00870AA2"/>
    <w:rsid w:val="00870C69"/>
    <w:rsid w:val="00871A86"/>
    <w:rsid w:val="00873D88"/>
    <w:rsid w:val="0087433B"/>
    <w:rsid w:val="00874449"/>
    <w:rsid w:val="0087621E"/>
    <w:rsid w:val="008767B2"/>
    <w:rsid w:val="00877328"/>
    <w:rsid w:val="0087787A"/>
    <w:rsid w:val="008802F0"/>
    <w:rsid w:val="00880992"/>
    <w:rsid w:val="00880A0B"/>
    <w:rsid w:val="00881692"/>
    <w:rsid w:val="00882D35"/>
    <w:rsid w:val="00883143"/>
    <w:rsid w:val="00885EFE"/>
    <w:rsid w:val="00886154"/>
    <w:rsid w:val="0088669D"/>
    <w:rsid w:val="00890277"/>
    <w:rsid w:val="0089061A"/>
    <w:rsid w:val="00891070"/>
    <w:rsid w:val="008915C6"/>
    <w:rsid w:val="008915F5"/>
    <w:rsid w:val="00891677"/>
    <w:rsid w:val="00891DF0"/>
    <w:rsid w:val="00892DB5"/>
    <w:rsid w:val="00894B61"/>
    <w:rsid w:val="00895255"/>
    <w:rsid w:val="00895DF1"/>
    <w:rsid w:val="00896010"/>
    <w:rsid w:val="00896645"/>
    <w:rsid w:val="0089666F"/>
    <w:rsid w:val="008975D2"/>
    <w:rsid w:val="008A035B"/>
    <w:rsid w:val="008A0459"/>
    <w:rsid w:val="008A0EC4"/>
    <w:rsid w:val="008A1218"/>
    <w:rsid w:val="008A15B6"/>
    <w:rsid w:val="008A1672"/>
    <w:rsid w:val="008A1A6E"/>
    <w:rsid w:val="008A202A"/>
    <w:rsid w:val="008A2D66"/>
    <w:rsid w:val="008A36C9"/>
    <w:rsid w:val="008A45D4"/>
    <w:rsid w:val="008A4C85"/>
    <w:rsid w:val="008A565B"/>
    <w:rsid w:val="008A5AF9"/>
    <w:rsid w:val="008B01A3"/>
    <w:rsid w:val="008B0A78"/>
    <w:rsid w:val="008B16DE"/>
    <w:rsid w:val="008B251F"/>
    <w:rsid w:val="008B2602"/>
    <w:rsid w:val="008B2727"/>
    <w:rsid w:val="008B2983"/>
    <w:rsid w:val="008B316B"/>
    <w:rsid w:val="008B4E33"/>
    <w:rsid w:val="008B5059"/>
    <w:rsid w:val="008B5BF2"/>
    <w:rsid w:val="008B6873"/>
    <w:rsid w:val="008B6934"/>
    <w:rsid w:val="008B6CF8"/>
    <w:rsid w:val="008B72F6"/>
    <w:rsid w:val="008C119E"/>
    <w:rsid w:val="008C1254"/>
    <w:rsid w:val="008C1D8B"/>
    <w:rsid w:val="008C1E24"/>
    <w:rsid w:val="008C242E"/>
    <w:rsid w:val="008C296B"/>
    <w:rsid w:val="008C2A46"/>
    <w:rsid w:val="008C33D3"/>
    <w:rsid w:val="008C3D21"/>
    <w:rsid w:val="008C4278"/>
    <w:rsid w:val="008C442B"/>
    <w:rsid w:val="008C520E"/>
    <w:rsid w:val="008C563B"/>
    <w:rsid w:val="008C567E"/>
    <w:rsid w:val="008C5DEE"/>
    <w:rsid w:val="008C6285"/>
    <w:rsid w:val="008C7182"/>
    <w:rsid w:val="008C7268"/>
    <w:rsid w:val="008C7CA5"/>
    <w:rsid w:val="008C7D9D"/>
    <w:rsid w:val="008D026F"/>
    <w:rsid w:val="008D0416"/>
    <w:rsid w:val="008D04D8"/>
    <w:rsid w:val="008D0EA7"/>
    <w:rsid w:val="008D13C6"/>
    <w:rsid w:val="008D1B04"/>
    <w:rsid w:val="008D1F61"/>
    <w:rsid w:val="008D2861"/>
    <w:rsid w:val="008D3235"/>
    <w:rsid w:val="008D33C8"/>
    <w:rsid w:val="008D3893"/>
    <w:rsid w:val="008D45CD"/>
    <w:rsid w:val="008D55F1"/>
    <w:rsid w:val="008D56CD"/>
    <w:rsid w:val="008D5CD7"/>
    <w:rsid w:val="008D625D"/>
    <w:rsid w:val="008D718E"/>
    <w:rsid w:val="008E09C5"/>
    <w:rsid w:val="008E0AA7"/>
    <w:rsid w:val="008E1D21"/>
    <w:rsid w:val="008E2355"/>
    <w:rsid w:val="008E3151"/>
    <w:rsid w:val="008E3386"/>
    <w:rsid w:val="008E3EA2"/>
    <w:rsid w:val="008E4DCC"/>
    <w:rsid w:val="008E5410"/>
    <w:rsid w:val="008E5A3F"/>
    <w:rsid w:val="008E6D09"/>
    <w:rsid w:val="008E7209"/>
    <w:rsid w:val="008E7298"/>
    <w:rsid w:val="008E7448"/>
    <w:rsid w:val="008F11BB"/>
    <w:rsid w:val="008F16FF"/>
    <w:rsid w:val="008F182F"/>
    <w:rsid w:val="008F1E95"/>
    <w:rsid w:val="008F2304"/>
    <w:rsid w:val="008F2842"/>
    <w:rsid w:val="008F46B3"/>
    <w:rsid w:val="008F57DD"/>
    <w:rsid w:val="008F5AEE"/>
    <w:rsid w:val="008F6A3D"/>
    <w:rsid w:val="008F6EAA"/>
    <w:rsid w:val="008F7800"/>
    <w:rsid w:val="008F7BCA"/>
    <w:rsid w:val="00900F4D"/>
    <w:rsid w:val="0090167B"/>
    <w:rsid w:val="00902DEC"/>
    <w:rsid w:val="0090342E"/>
    <w:rsid w:val="00903D3A"/>
    <w:rsid w:val="009044B9"/>
    <w:rsid w:val="009047B1"/>
    <w:rsid w:val="00904C86"/>
    <w:rsid w:val="00906472"/>
    <w:rsid w:val="0090680D"/>
    <w:rsid w:val="0091045D"/>
    <w:rsid w:val="009123DB"/>
    <w:rsid w:val="0091281A"/>
    <w:rsid w:val="00912B24"/>
    <w:rsid w:val="009139B5"/>
    <w:rsid w:val="00914514"/>
    <w:rsid w:val="00914549"/>
    <w:rsid w:val="009148C3"/>
    <w:rsid w:val="00914C08"/>
    <w:rsid w:val="00914F2F"/>
    <w:rsid w:val="009153FF"/>
    <w:rsid w:val="00916057"/>
    <w:rsid w:val="00916AD1"/>
    <w:rsid w:val="00917637"/>
    <w:rsid w:val="00917FEE"/>
    <w:rsid w:val="0092023D"/>
    <w:rsid w:val="00920472"/>
    <w:rsid w:val="00920EAB"/>
    <w:rsid w:val="00921251"/>
    <w:rsid w:val="00921861"/>
    <w:rsid w:val="0092189E"/>
    <w:rsid w:val="009219FD"/>
    <w:rsid w:val="00921DF7"/>
    <w:rsid w:val="00925433"/>
    <w:rsid w:val="00925769"/>
    <w:rsid w:val="009257B0"/>
    <w:rsid w:val="009258BD"/>
    <w:rsid w:val="00925DEB"/>
    <w:rsid w:val="0092620E"/>
    <w:rsid w:val="009263C0"/>
    <w:rsid w:val="00926D90"/>
    <w:rsid w:val="009302D4"/>
    <w:rsid w:val="009307F2"/>
    <w:rsid w:val="00930CEC"/>
    <w:rsid w:val="00930F4A"/>
    <w:rsid w:val="00932438"/>
    <w:rsid w:val="0093375E"/>
    <w:rsid w:val="00933BEF"/>
    <w:rsid w:val="00935866"/>
    <w:rsid w:val="00936550"/>
    <w:rsid w:val="00936D76"/>
    <w:rsid w:val="0093787E"/>
    <w:rsid w:val="009412CC"/>
    <w:rsid w:val="00941860"/>
    <w:rsid w:val="009418C3"/>
    <w:rsid w:val="009429D0"/>
    <w:rsid w:val="0094388B"/>
    <w:rsid w:val="00943AC1"/>
    <w:rsid w:val="00943D09"/>
    <w:rsid w:val="00944364"/>
    <w:rsid w:val="00944826"/>
    <w:rsid w:val="009457A1"/>
    <w:rsid w:val="00947C5D"/>
    <w:rsid w:val="00947CA9"/>
    <w:rsid w:val="00950478"/>
    <w:rsid w:val="00950888"/>
    <w:rsid w:val="00950AF9"/>
    <w:rsid w:val="00950B5F"/>
    <w:rsid w:val="00950D35"/>
    <w:rsid w:val="0095144C"/>
    <w:rsid w:val="00951500"/>
    <w:rsid w:val="0095165B"/>
    <w:rsid w:val="00951B17"/>
    <w:rsid w:val="00951B8D"/>
    <w:rsid w:val="0095240E"/>
    <w:rsid w:val="00953210"/>
    <w:rsid w:val="009536A8"/>
    <w:rsid w:val="00953C80"/>
    <w:rsid w:val="00954596"/>
    <w:rsid w:val="00955851"/>
    <w:rsid w:val="00956B69"/>
    <w:rsid w:val="00957E23"/>
    <w:rsid w:val="00961487"/>
    <w:rsid w:val="009615F6"/>
    <w:rsid w:val="00961BA7"/>
    <w:rsid w:val="00961F01"/>
    <w:rsid w:val="00962162"/>
    <w:rsid w:val="009623BC"/>
    <w:rsid w:val="009628BE"/>
    <w:rsid w:val="009631C8"/>
    <w:rsid w:val="00963AE4"/>
    <w:rsid w:val="00963C14"/>
    <w:rsid w:val="009645CD"/>
    <w:rsid w:val="00964834"/>
    <w:rsid w:val="00965940"/>
    <w:rsid w:val="00965A4E"/>
    <w:rsid w:val="00966B2E"/>
    <w:rsid w:val="00966BE5"/>
    <w:rsid w:val="00966EB0"/>
    <w:rsid w:val="00967B5E"/>
    <w:rsid w:val="009710E7"/>
    <w:rsid w:val="00971116"/>
    <w:rsid w:val="00972645"/>
    <w:rsid w:val="00972E28"/>
    <w:rsid w:val="00973030"/>
    <w:rsid w:val="009733F3"/>
    <w:rsid w:val="009748E4"/>
    <w:rsid w:val="00975EC7"/>
    <w:rsid w:val="00976135"/>
    <w:rsid w:val="00976D65"/>
    <w:rsid w:val="0097797C"/>
    <w:rsid w:val="00977CE6"/>
    <w:rsid w:val="0098006D"/>
    <w:rsid w:val="009807AC"/>
    <w:rsid w:val="00980AA1"/>
    <w:rsid w:val="00980C18"/>
    <w:rsid w:val="009810E9"/>
    <w:rsid w:val="0098141C"/>
    <w:rsid w:val="00981AA9"/>
    <w:rsid w:val="00981C91"/>
    <w:rsid w:val="00983132"/>
    <w:rsid w:val="00983314"/>
    <w:rsid w:val="0098350C"/>
    <w:rsid w:val="009835CC"/>
    <w:rsid w:val="00983DF2"/>
    <w:rsid w:val="0098433A"/>
    <w:rsid w:val="009855E4"/>
    <w:rsid w:val="00985675"/>
    <w:rsid w:val="00985939"/>
    <w:rsid w:val="0098637F"/>
    <w:rsid w:val="009868CD"/>
    <w:rsid w:val="00986A9B"/>
    <w:rsid w:val="00986B9C"/>
    <w:rsid w:val="00987BAB"/>
    <w:rsid w:val="009906BF"/>
    <w:rsid w:val="00990CF9"/>
    <w:rsid w:val="009913F3"/>
    <w:rsid w:val="00991DA1"/>
    <w:rsid w:val="00992795"/>
    <w:rsid w:val="009927F1"/>
    <w:rsid w:val="009930F6"/>
    <w:rsid w:val="009936C4"/>
    <w:rsid w:val="00993774"/>
    <w:rsid w:val="009948ED"/>
    <w:rsid w:val="00995292"/>
    <w:rsid w:val="00995ADA"/>
    <w:rsid w:val="00995C04"/>
    <w:rsid w:val="0099643A"/>
    <w:rsid w:val="00997959"/>
    <w:rsid w:val="009A0A24"/>
    <w:rsid w:val="009A0BAF"/>
    <w:rsid w:val="009A1431"/>
    <w:rsid w:val="009A153D"/>
    <w:rsid w:val="009A1634"/>
    <w:rsid w:val="009A3A34"/>
    <w:rsid w:val="009A3C56"/>
    <w:rsid w:val="009A3FE2"/>
    <w:rsid w:val="009A400C"/>
    <w:rsid w:val="009A4B2C"/>
    <w:rsid w:val="009A5458"/>
    <w:rsid w:val="009A5592"/>
    <w:rsid w:val="009A59BA"/>
    <w:rsid w:val="009A6417"/>
    <w:rsid w:val="009B01DF"/>
    <w:rsid w:val="009B020D"/>
    <w:rsid w:val="009B072F"/>
    <w:rsid w:val="009B07A1"/>
    <w:rsid w:val="009B09CC"/>
    <w:rsid w:val="009B14DF"/>
    <w:rsid w:val="009B173B"/>
    <w:rsid w:val="009B1A1A"/>
    <w:rsid w:val="009B2608"/>
    <w:rsid w:val="009B2A71"/>
    <w:rsid w:val="009B4027"/>
    <w:rsid w:val="009B4975"/>
    <w:rsid w:val="009B561F"/>
    <w:rsid w:val="009B5773"/>
    <w:rsid w:val="009B5D2D"/>
    <w:rsid w:val="009C058F"/>
    <w:rsid w:val="009C2A1D"/>
    <w:rsid w:val="009C2B3E"/>
    <w:rsid w:val="009C2EA2"/>
    <w:rsid w:val="009C3721"/>
    <w:rsid w:val="009C4141"/>
    <w:rsid w:val="009C4B55"/>
    <w:rsid w:val="009C5FCC"/>
    <w:rsid w:val="009C61A2"/>
    <w:rsid w:val="009C6238"/>
    <w:rsid w:val="009C6C3C"/>
    <w:rsid w:val="009C6DF6"/>
    <w:rsid w:val="009C6E92"/>
    <w:rsid w:val="009C7665"/>
    <w:rsid w:val="009D04F7"/>
    <w:rsid w:val="009D0B48"/>
    <w:rsid w:val="009D1589"/>
    <w:rsid w:val="009D1A53"/>
    <w:rsid w:val="009D2003"/>
    <w:rsid w:val="009D38C2"/>
    <w:rsid w:val="009D417F"/>
    <w:rsid w:val="009D45E5"/>
    <w:rsid w:val="009D4B85"/>
    <w:rsid w:val="009D535B"/>
    <w:rsid w:val="009D630B"/>
    <w:rsid w:val="009D6CAA"/>
    <w:rsid w:val="009D6CF6"/>
    <w:rsid w:val="009D6E69"/>
    <w:rsid w:val="009E02DC"/>
    <w:rsid w:val="009E0F26"/>
    <w:rsid w:val="009E2040"/>
    <w:rsid w:val="009E3E8E"/>
    <w:rsid w:val="009E46CD"/>
    <w:rsid w:val="009E49AE"/>
    <w:rsid w:val="009E4DC7"/>
    <w:rsid w:val="009E660A"/>
    <w:rsid w:val="009E6B64"/>
    <w:rsid w:val="009E72E5"/>
    <w:rsid w:val="009F0C4D"/>
    <w:rsid w:val="009F46C8"/>
    <w:rsid w:val="009F4F2A"/>
    <w:rsid w:val="009F511D"/>
    <w:rsid w:val="009F522B"/>
    <w:rsid w:val="009F660B"/>
    <w:rsid w:val="009F671E"/>
    <w:rsid w:val="009F7ED1"/>
    <w:rsid w:val="00A0149B"/>
    <w:rsid w:val="00A01607"/>
    <w:rsid w:val="00A018D4"/>
    <w:rsid w:val="00A022E7"/>
    <w:rsid w:val="00A02F9D"/>
    <w:rsid w:val="00A03767"/>
    <w:rsid w:val="00A03FF5"/>
    <w:rsid w:val="00A04834"/>
    <w:rsid w:val="00A05628"/>
    <w:rsid w:val="00A07DCF"/>
    <w:rsid w:val="00A11DE5"/>
    <w:rsid w:val="00A11DF3"/>
    <w:rsid w:val="00A122C8"/>
    <w:rsid w:val="00A12979"/>
    <w:rsid w:val="00A131A9"/>
    <w:rsid w:val="00A1496E"/>
    <w:rsid w:val="00A14F84"/>
    <w:rsid w:val="00A1542C"/>
    <w:rsid w:val="00A16D28"/>
    <w:rsid w:val="00A16D6D"/>
    <w:rsid w:val="00A17342"/>
    <w:rsid w:val="00A17C75"/>
    <w:rsid w:val="00A211C8"/>
    <w:rsid w:val="00A2121E"/>
    <w:rsid w:val="00A21EAC"/>
    <w:rsid w:val="00A221DE"/>
    <w:rsid w:val="00A22CB2"/>
    <w:rsid w:val="00A23138"/>
    <w:rsid w:val="00A23940"/>
    <w:rsid w:val="00A23ECC"/>
    <w:rsid w:val="00A244EB"/>
    <w:rsid w:val="00A24CD3"/>
    <w:rsid w:val="00A25461"/>
    <w:rsid w:val="00A2566E"/>
    <w:rsid w:val="00A26367"/>
    <w:rsid w:val="00A2678A"/>
    <w:rsid w:val="00A269E1"/>
    <w:rsid w:val="00A27289"/>
    <w:rsid w:val="00A27C1C"/>
    <w:rsid w:val="00A30F6A"/>
    <w:rsid w:val="00A312B4"/>
    <w:rsid w:val="00A3137F"/>
    <w:rsid w:val="00A31F51"/>
    <w:rsid w:val="00A32AEA"/>
    <w:rsid w:val="00A32F32"/>
    <w:rsid w:val="00A33E80"/>
    <w:rsid w:val="00A33EFE"/>
    <w:rsid w:val="00A34770"/>
    <w:rsid w:val="00A34EE1"/>
    <w:rsid w:val="00A35123"/>
    <w:rsid w:val="00A35130"/>
    <w:rsid w:val="00A401BA"/>
    <w:rsid w:val="00A4148D"/>
    <w:rsid w:val="00A42923"/>
    <w:rsid w:val="00A42C65"/>
    <w:rsid w:val="00A44D0E"/>
    <w:rsid w:val="00A4569D"/>
    <w:rsid w:val="00A4621D"/>
    <w:rsid w:val="00A47323"/>
    <w:rsid w:val="00A509FB"/>
    <w:rsid w:val="00A51C19"/>
    <w:rsid w:val="00A51E04"/>
    <w:rsid w:val="00A522B5"/>
    <w:rsid w:val="00A52C08"/>
    <w:rsid w:val="00A52C31"/>
    <w:rsid w:val="00A52F37"/>
    <w:rsid w:val="00A533C5"/>
    <w:rsid w:val="00A5381E"/>
    <w:rsid w:val="00A5388C"/>
    <w:rsid w:val="00A5397B"/>
    <w:rsid w:val="00A53BE1"/>
    <w:rsid w:val="00A54644"/>
    <w:rsid w:val="00A54DEF"/>
    <w:rsid w:val="00A55921"/>
    <w:rsid w:val="00A560E3"/>
    <w:rsid w:val="00A5628F"/>
    <w:rsid w:val="00A564AF"/>
    <w:rsid w:val="00A566A8"/>
    <w:rsid w:val="00A56D0B"/>
    <w:rsid w:val="00A57059"/>
    <w:rsid w:val="00A5775C"/>
    <w:rsid w:val="00A60E72"/>
    <w:rsid w:val="00A61F0C"/>
    <w:rsid w:val="00A61FF0"/>
    <w:rsid w:val="00A62580"/>
    <w:rsid w:val="00A62DAF"/>
    <w:rsid w:val="00A63AC9"/>
    <w:rsid w:val="00A63CA9"/>
    <w:rsid w:val="00A64502"/>
    <w:rsid w:val="00A64824"/>
    <w:rsid w:val="00A64B5F"/>
    <w:rsid w:val="00A65EA0"/>
    <w:rsid w:val="00A66517"/>
    <w:rsid w:val="00A67B0E"/>
    <w:rsid w:val="00A70983"/>
    <w:rsid w:val="00A718EF"/>
    <w:rsid w:val="00A72134"/>
    <w:rsid w:val="00A726A8"/>
    <w:rsid w:val="00A727BB"/>
    <w:rsid w:val="00A72951"/>
    <w:rsid w:val="00A730E1"/>
    <w:rsid w:val="00A73505"/>
    <w:rsid w:val="00A738DA"/>
    <w:rsid w:val="00A7471A"/>
    <w:rsid w:val="00A75E02"/>
    <w:rsid w:val="00A7697D"/>
    <w:rsid w:val="00A76E5D"/>
    <w:rsid w:val="00A76E79"/>
    <w:rsid w:val="00A7771B"/>
    <w:rsid w:val="00A77B53"/>
    <w:rsid w:val="00A811F1"/>
    <w:rsid w:val="00A82887"/>
    <w:rsid w:val="00A83010"/>
    <w:rsid w:val="00A83BF5"/>
    <w:rsid w:val="00A84CD1"/>
    <w:rsid w:val="00A85E2E"/>
    <w:rsid w:val="00A861F3"/>
    <w:rsid w:val="00A8728F"/>
    <w:rsid w:val="00A8756A"/>
    <w:rsid w:val="00A87F7D"/>
    <w:rsid w:val="00A9038A"/>
    <w:rsid w:val="00A906B7"/>
    <w:rsid w:val="00A9070E"/>
    <w:rsid w:val="00A9273A"/>
    <w:rsid w:val="00A92DD4"/>
    <w:rsid w:val="00A94B92"/>
    <w:rsid w:val="00A94D0F"/>
    <w:rsid w:val="00A94F13"/>
    <w:rsid w:val="00A9514A"/>
    <w:rsid w:val="00A9537C"/>
    <w:rsid w:val="00A953F4"/>
    <w:rsid w:val="00A9568C"/>
    <w:rsid w:val="00A95BED"/>
    <w:rsid w:val="00A95EA2"/>
    <w:rsid w:val="00A9787E"/>
    <w:rsid w:val="00A97AF9"/>
    <w:rsid w:val="00AA08E8"/>
    <w:rsid w:val="00AA0DB4"/>
    <w:rsid w:val="00AA11C5"/>
    <w:rsid w:val="00AA17E2"/>
    <w:rsid w:val="00AA1A3E"/>
    <w:rsid w:val="00AA1EB4"/>
    <w:rsid w:val="00AA21B7"/>
    <w:rsid w:val="00AA3827"/>
    <w:rsid w:val="00AA382D"/>
    <w:rsid w:val="00AA4356"/>
    <w:rsid w:val="00AA4A2C"/>
    <w:rsid w:val="00AA4F8A"/>
    <w:rsid w:val="00AA54A7"/>
    <w:rsid w:val="00AA59A6"/>
    <w:rsid w:val="00AA5F7E"/>
    <w:rsid w:val="00AA6299"/>
    <w:rsid w:val="00AA6E05"/>
    <w:rsid w:val="00AB0262"/>
    <w:rsid w:val="00AB0653"/>
    <w:rsid w:val="00AB14A1"/>
    <w:rsid w:val="00AB1A3A"/>
    <w:rsid w:val="00AB202A"/>
    <w:rsid w:val="00AB2E69"/>
    <w:rsid w:val="00AB3BFF"/>
    <w:rsid w:val="00AB3C67"/>
    <w:rsid w:val="00AB3D34"/>
    <w:rsid w:val="00AB3E46"/>
    <w:rsid w:val="00AB5135"/>
    <w:rsid w:val="00AB5555"/>
    <w:rsid w:val="00AB55AD"/>
    <w:rsid w:val="00AB5C77"/>
    <w:rsid w:val="00AB5D1B"/>
    <w:rsid w:val="00AB6918"/>
    <w:rsid w:val="00AB6B40"/>
    <w:rsid w:val="00AB72CE"/>
    <w:rsid w:val="00AB740A"/>
    <w:rsid w:val="00AC1377"/>
    <w:rsid w:val="00AC1DA5"/>
    <w:rsid w:val="00AC216B"/>
    <w:rsid w:val="00AC26B1"/>
    <w:rsid w:val="00AC42B8"/>
    <w:rsid w:val="00AC45C5"/>
    <w:rsid w:val="00AC4791"/>
    <w:rsid w:val="00AC4FB6"/>
    <w:rsid w:val="00AC4FD1"/>
    <w:rsid w:val="00AC5471"/>
    <w:rsid w:val="00AC59C5"/>
    <w:rsid w:val="00AC5FEF"/>
    <w:rsid w:val="00AC6036"/>
    <w:rsid w:val="00AC717D"/>
    <w:rsid w:val="00AC75B6"/>
    <w:rsid w:val="00AD0328"/>
    <w:rsid w:val="00AD0909"/>
    <w:rsid w:val="00AD11DC"/>
    <w:rsid w:val="00AD1966"/>
    <w:rsid w:val="00AD19E8"/>
    <w:rsid w:val="00AD2B03"/>
    <w:rsid w:val="00AD2E07"/>
    <w:rsid w:val="00AD307D"/>
    <w:rsid w:val="00AD38A9"/>
    <w:rsid w:val="00AD4071"/>
    <w:rsid w:val="00AD44EA"/>
    <w:rsid w:val="00AD4782"/>
    <w:rsid w:val="00AD5236"/>
    <w:rsid w:val="00AD527D"/>
    <w:rsid w:val="00AD52A3"/>
    <w:rsid w:val="00AD54E0"/>
    <w:rsid w:val="00AD6AC5"/>
    <w:rsid w:val="00AD758E"/>
    <w:rsid w:val="00AD7AB5"/>
    <w:rsid w:val="00AE08B7"/>
    <w:rsid w:val="00AE0DBA"/>
    <w:rsid w:val="00AE160F"/>
    <w:rsid w:val="00AE21DC"/>
    <w:rsid w:val="00AE239B"/>
    <w:rsid w:val="00AE25D2"/>
    <w:rsid w:val="00AE2B47"/>
    <w:rsid w:val="00AE2CAD"/>
    <w:rsid w:val="00AE2F2A"/>
    <w:rsid w:val="00AE2FB1"/>
    <w:rsid w:val="00AE3090"/>
    <w:rsid w:val="00AE380E"/>
    <w:rsid w:val="00AE3AAD"/>
    <w:rsid w:val="00AE4189"/>
    <w:rsid w:val="00AE503A"/>
    <w:rsid w:val="00AE6336"/>
    <w:rsid w:val="00AE68E2"/>
    <w:rsid w:val="00AF0157"/>
    <w:rsid w:val="00AF05D6"/>
    <w:rsid w:val="00AF15F1"/>
    <w:rsid w:val="00AF2EC7"/>
    <w:rsid w:val="00AF3049"/>
    <w:rsid w:val="00AF3AC0"/>
    <w:rsid w:val="00AF4D9E"/>
    <w:rsid w:val="00AF4F4A"/>
    <w:rsid w:val="00AF5313"/>
    <w:rsid w:val="00B00C24"/>
    <w:rsid w:val="00B00F93"/>
    <w:rsid w:val="00B01BBE"/>
    <w:rsid w:val="00B022AD"/>
    <w:rsid w:val="00B03F92"/>
    <w:rsid w:val="00B042C5"/>
    <w:rsid w:val="00B04F8B"/>
    <w:rsid w:val="00B055D8"/>
    <w:rsid w:val="00B05DD9"/>
    <w:rsid w:val="00B06CD6"/>
    <w:rsid w:val="00B06EBC"/>
    <w:rsid w:val="00B07300"/>
    <w:rsid w:val="00B11D2D"/>
    <w:rsid w:val="00B11D39"/>
    <w:rsid w:val="00B12112"/>
    <w:rsid w:val="00B123F0"/>
    <w:rsid w:val="00B12891"/>
    <w:rsid w:val="00B13E64"/>
    <w:rsid w:val="00B146C1"/>
    <w:rsid w:val="00B146E7"/>
    <w:rsid w:val="00B156DF"/>
    <w:rsid w:val="00B15ABB"/>
    <w:rsid w:val="00B16973"/>
    <w:rsid w:val="00B1719A"/>
    <w:rsid w:val="00B17BCC"/>
    <w:rsid w:val="00B2036A"/>
    <w:rsid w:val="00B21057"/>
    <w:rsid w:val="00B2202B"/>
    <w:rsid w:val="00B22C6C"/>
    <w:rsid w:val="00B23422"/>
    <w:rsid w:val="00B23813"/>
    <w:rsid w:val="00B2398D"/>
    <w:rsid w:val="00B24948"/>
    <w:rsid w:val="00B24CBD"/>
    <w:rsid w:val="00B25CA3"/>
    <w:rsid w:val="00B30028"/>
    <w:rsid w:val="00B31A0A"/>
    <w:rsid w:val="00B31E8D"/>
    <w:rsid w:val="00B31FED"/>
    <w:rsid w:val="00B32EAA"/>
    <w:rsid w:val="00B3313B"/>
    <w:rsid w:val="00B331E8"/>
    <w:rsid w:val="00B331EA"/>
    <w:rsid w:val="00B34732"/>
    <w:rsid w:val="00B35390"/>
    <w:rsid w:val="00B353B8"/>
    <w:rsid w:val="00B35C56"/>
    <w:rsid w:val="00B36F17"/>
    <w:rsid w:val="00B372ED"/>
    <w:rsid w:val="00B40603"/>
    <w:rsid w:val="00B40AF6"/>
    <w:rsid w:val="00B41071"/>
    <w:rsid w:val="00B423DD"/>
    <w:rsid w:val="00B425C0"/>
    <w:rsid w:val="00B42DB6"/>
    <w:rsid w:val="00B446E8"/>
    <w:rsid w:val="00B46957"/>
    <w:rsid w:val="00B47B54"/>
    <w:rsid w:val="00B47D3E"/>
    <w:rsid w:val="00B50B7D"/>
    <w:rsid w:val="00B50E99"/>
    <w:rsid w:val="00B51926"/>
    <w:rsid w:val="00B51F9A"/>
    <w:rsid w:val="00B53843"/>
    <w:rsid w:val="00B54DA7"/>
    <w:rsid w:val="00B600C6"/>
    <w:rsid w:val="00B60167"/>
    <w:rsid w:val="00B60FC0"/>
    <w:rsid w:val="00B610C0"/>
    <w:rsid w:val="00B61665"/>
    <w:rsid w:val="00B63528"/>
    <w:rsid w:val="00B63DAF"/>
    <w:rsid w:val="00B63E98"/>
    <w:rsid w:val="00B6435B"/>
    <w:rsid w:val="00B65754"/>
    <w:rsid w:val="00B661AA"/>
    <w:rsid w:val="00B66242"/>
    <w:rsid w:val="00B664D9"/>
    <w:rsid w:val="00B670D3"/>
    <w:rsid w:val="00B67958"/>
    <w:rsid w:val="00B701D1"/>
    <w:rsid w:val="00B716BB"/>
    <w:rsid w:val="00B716FD"/>
    <w:rsid w:val="00B734C2"/>
    <w:rsid w:val="00B73BDA"/>
    <w:rsid w:val="00B74053"/>
    <w:rsid w:val="00B765A0"/>
    <w:rsid w:val="00B76C02"/>
    <w:rsid w:val="00B77BD2"/>
    <w:rsid w:val="00B80B23"/>
    <w:rsid w:val="00B814CB"/>
    <w:rsid w:val="00B81B6A"/>
    <w:rsid w:val="00B820F4"/>
    <w:rsid w:val="00B82B2D"/>
    <w:rsid w:val="00B835E0"/>
    <w:rsid w:val="00B8396D"/>
    <w:rsid w:val="00B85663"/>
    <w:rsid w:val="00B87D9C"/>
    <w:rsid w:val="00B90331"/>
    <w:rsid w:val="00B903ED"/>
    <w:rsid w:val="00B90B2D"/>
    <w:rsid w:val="00B92B0A"/>
    <w:rsid w:val="00B935A1"/>
    <w:rsid w:val="00B93F80"/>
    <w:rsid w:val="00B94F56"/>
    <w:rsid w:val="00B95DAD"/>
    <w:rsid w:val="00B96C0C"/>
    <w:rsid w:val="00B9734D"/>
    <w:rsid w:val="00B97732"/>
    <w:rsid w:val="00BA00F3"/>
    <w:rsid w:val="00BA27F4"/>
    <w:rsid w:val="00BA2E40"/>
    <w:rsid w:val="00BA34B5"/>
    <w:rsid w:val="00BA3CB7"/>
    <w:rsid w:val="00BA41DE"/>
    <w:rsid w:val="00BA556C"/>
    <w:rsid w:val="00BA5D06"/>
    <w:rsid w:val="00BA6F0A"/>
    <w:rsid w:val="00BA7203"/>
    <w:rsid w:val="00BB0F31"/>
    <w:rsid w:val="00BB15AB"/>
    <w:rsid w:val="00BB175F"/>
    <w:rsid w:val="00BB189B"/>
    <w:rsid w:val="00BB1D21"/>
    <w:rsid w:val="00BB2259"/>
    <w:rsid w:val="00BB2E51"/>
    <w:rsid w:val="00BB31BA"/>
    <w:rsid w:val="00BB3638"/>
    <w:rsid w:val="00BB4BEA"/>
    <w:rsid w:val="00BB4C1A"/>
    <w:rsid w:val="00BB50AB"/>
    <w:rsid w:val="00BB5AE6"/>
    <w:rsid w:val="00BB6664"/>
    <w:rsid w:val="00BB74DA"/>
    <w:rsid w:val="00BB7667"/>
    <w:rsid w:val="00BB7E5D"/>
    <w:rsid w:val="00BC01FC"/>
    <w:rsid w:val="00BC1F79"/>
    <w:rsid w:val="00BC2201"/>
    <w:rsid w:val="00BC3C7A"/>
    <w:rsid w:val="00BC60AB"/>
    <w:rsid w:val="00BC7DC6"/>
    <w:rsid w:val="00BD1039"/>
    <w:rsid w:val="00BD13B5"/>
    <w:rsid w:val="00BD1768"/>
    <w:rsid w:val="00BD1DEA"/>
    <w:rsid w:val="00BD2EFC"/>
    <w:rsid w:val="00BD340E"/>
    <w:rsid w:val="00BD5624"/>
    <w:rsid w:val="00BD5666"/>
    <w:rsid w:val="00BD598E"/>
    <w:rsid w:val="00BD60AD"/>
    <w:rsid w:val="00BD6C02"/>
    <w:rsid w:val="00BE0614"/>
    <w:rsid w:val="00BE1244"/>
    <w:rsid w:val="00BE165D"/>
    <w:rsid w:val="00BE2394"/>
    <w:rsid w:val="00BE2702"/>
    <w:rsid w:val="00BE4326"/>
    <w:rsid w:val="00BE516F"/>
    <w:rsid w:val="00BE57ED"/>
    <w:rsid w:val="00BE5F4F"/>
    <w:rsid w:val="00BE60DB"/>
    <w:rsid w:val="00BF0191"/>
    <w:rsid w:val="00BF12D7"/>
    <w:rsid w:val="00BF13EC"/>
    <w:rsid w:val="00BF1574"/>
    <w:rsid w:val="00BF1C07"/>
    <w:rsid w:val="00BF3DEE"/>
    <w:rsid w:val="00BF54AC"/>
    <w:rsid w:val="00BF54BD"/>
    <w:rsid w:val="00BF6B8E"/>
    <w:rsid w:val="00C00EE6"/>
    <w:rsid w:val="00C0163B"/>
    <w:rsid w:val="00C025A5"/>
    <w:rsid w:val="00C0287D"/>
    <w:rsid w:val="00C03588"/>
    <w:rsid w:val="00C03C78"/>
    <w:rsid w:val="00C04FD3"/>
    <w:rsid w:val="00C065A2"/>
    <w:rsid w:val="00C07154"/>
    <w:rsid w:val="00C07919"/>
    <w:rsid w:val="00C103F9"/>
    <w:rsid w:val="00C104AC"/>
    <w:rsid w:val="00C110E1"/>
    <w:rsid w:val="00C11471"/>
    <w:rsid w:val="00C1198F"/>
    <w:rsid w:val="00C11FA1"/>
    <w:rsid w:val="00C12E21"/>
    <w:rsid w:val="00C12E65"/>
    <w:rsid w:val="00C1313A"/>
    <w:rsid w:val="00C13C20"/>
    <w:rsid w:val="00C13F74"/>
    <w:rsid w:val="00C14059"/>
    <w:rsid w:val="00C146D3"/>
    <w:rsid w:val="00C16BE0"/>
    <w:rsid w:val="00C16DCA"/>
    <w:rsid w:val="00C21C39"/>
    <w:rsid w:val="00C22B9F"/>
    <w:rsid w:val="00C2325C"/>
    <w:rsid w:val="00C239ED"/>
    <w:rsid w:val="00C24941"/>
    <w:rsid w:val="00C24D9D"/>
    <w:rsid w:val="00C25709"/>
    <w:rsid w:val="00C25CF3"/>
    <w:rsid w:val="00C263E9"/>
    <w:rsid w:val="00C26F44"/>
    <w:rsid w:val="00C2775A"/>
    <w:rsid w:val="00C3063A"/>
    <w:rsid w:val="00C30BAD"/>
    <w:rsid w:val="00C31E8F"/>
    <w:rsid w:val="00C335DA"/>
    <w:rsid w:val="00C339B0"/>
    <w:rsid w:val="00C33D3E"/>
    <w:rsid w:val="00C362E0"/>
    <w:rsid w:val="00C36ED4"/>
    <w:rsid w:val="00C37385"/>
    <w:rsid w:val="00C376CC"/>
    <w:rsid w:val="00C400F7"/>
    <w:rsid w:val="00C406B2"/>
    <w:rsid w:val="00C40EC6"/>
    <w:rsid w:val="00C419AD"/>
    <w:rsid w:val="00C41B5F"/>
    <w:rsid w:val="00C432C8"/>
    <w:rsid w:val="00C437BA"/>
    <w:rsid w:val="00C43953"/>
    <w:rsid w:val="00C44395"/>
    <w:rsid w:val="00C443B3"/>
    <w:rsid w:val="00C45CE8"/>
    <w:rsid w:val="00C46F06"/>
    <w:rsid w:val="00C475E5"/>
    <w:rsid w:val="00C47DA6"/>
    <w:rsid w:val="00C50986"/>
    <w:rsid w:val="00C50ABF"/>
    <w:rsid w:val="00C50EF2"/>
    <w:rsid w:val="00C51256"/>
    <w:rsid w:val="00C51566"/>
    <w:rsid w:val="00C516B7"/>
    <w:rsid w:val="00C516C4"/>
    <w:rsid w:val="00C51C1F"/>
    <w:rsid w:val="00C52433"/>
    <w:rsid w:val="00C52D62"/>
    <w:rsid w:val="00C52EF3"/>
    <w:rsid w:val="00C533D4"/>
    <w:rsid w:val="00C53A4C"/>
    <w:rsid w:val="00C5448D"/>
    <w:rsid w:val="00C5477F"/>
    <w:rsid w:val="00C547B7"/>
    <w:rsid w:val="00C54AAA"/>
    <w:rsid w:val="00C5503B"/>
    <w:rsid w:val="00C55A32"/>
    <w:rsid w:val="00C562C7"/>
    <w:rsid w:val="00C564F2"/>
    <w:rsid w:val="00C56F11"/>
    <w:rsid w:val="00C60FF4"/>
    <w:rsid w:val="00C611DC"/>
    <w:rsid w:val="00C61463"/>
    <w:rsid w:val="00C61F3A"/>
    <w:rsid w:val="00C629CB"/>
    <w:rsid w:val="00C62B75"/>
    <w:rsid w:val="00C64282"/>
    <w:rsid w:val="00C64B60"/>
    <w:rsid w:val="00C657B5"/>
    <w:rsid w:val="00C661E1"/>
    <w:rsid w:val="00C66686"/>
    <w:rsid w:val="00C678C4"/>
    <w:rsid w:val="00C67AB5"/>
    <w:rsid w:val="00C71215"/>
    <w:rsid w:val="00C7216B"/>
    <w:rsid w:val="00C727BE"/>
    <w:rsid w:val="00C732A9"/>
    <w:rsid w:val="00C73448"/>
    <w:rsid w:val="00C73E2E"/>
    <w:rsid w:val="00C74546"/>
    <w:rsid w:val="00C748E2"/>
    <w:rsid w:val="00C77046"/>
    <w:rsid w:val="00C77131"/>
    <w:rsid w:val="00C7776C"/>
    <w:rsid w:val="00C808DB"/>
    <w:rsid w:val="00C823A8"/>
    <w:rsid w:val="00C8281B"/>
    <w:rsid w:val="00C8398D"/>
    <w:rsid w:val="00C84BC2"/>
    <w:rsid w:val="00C85139"/>
    <w:rsid w:val="00C85657"/>
    <w:rsid w:val="00C87F77"/>
    <w:rsid w:val="00C91C88"/>
    <w:rsid w:val="00C939C3"/>
    <w:rsid w:val="00C94228"/>
    <w:rsid w:val="00C9429B"/>
    <w:rsid w:val="00C956BC"/>
    <w:rsid w:val="00C96D56"/>
    <w:rsid w:val="00C977E6"/>
    <w:rsid w:val="00C97853"/>
    <w:rsid w:val="00CA0020"/>
    <w:rsid w:val="00CA0B2E"/>
    <w:rsid w:val="00CA18CA"/>
    <w:rsid w:val="00CA1F60"/>
    <w:rsid w:val="00CA2557"/>
    <w:rsid w:val="00CA4FFA"/>
    <w:rsid w:val="00CA5413"/>
    <w:rsid w:val="00CA5674"/>
    <w:rsid w:val="00CA5BDA"/>
    <w:rsid w:val="00CA5C1A"/>
    <w:rsid w:val="00CA633F"/>
    <w:rsid w:val="00CA641E"/>
    <w:rsid w:val="00CA6C4D"/>
    <w:rsid w:val="00CA7558"/>
    <w:rsid w:val="00CA785F"/>
    <w:rsid w:val="00CA792A"/>
    <w:rsid w:val="00CA7949"/>
    <w:rsid w:val="00CB0C6E"/>
    <w:rsid w:val="00CB0C89"/>
    <w:rsid w:val="00CB1C38"/>
    <w:rsid w:val="00CB2143"/>
    <w:rsid w:val="00CB226B"/>
    <w:rsid w:val="00CB229B"/>
    <w:rsid w:val="00CB33B4"/>
    <w:rsid w:val="00CB3D93"/>
    <w:rsid w:val="00CB4441"/>
    <w:rsid w:val="00CB4B1A"/>
    <w:rsid w:val="00CB4E1F"/>
    <w:rsid w:val="00CB5EC6"/>
    <w:rsid w:val="00CB7B5F"/>
    <w:rsid w:val="00CC152E"/>
    <w:rsid w:val="00CC18CC"/>
    <w:rsid w:val="00CC2493"/>
    <w:rsid w:val="00CC2C14"/>
    <w:rsid w:val="00CC3222"/>
    <w:rsid w:val="00CC35F1"/>
    <w:rsid w:val="00CC35FF"/>
    <w:rsid w:val="00CC3786"/>
    <w:rsid w:val="00CD0E6E"/>
    <w:rsid w:val="00CD23AE"/>
    <w:rsid w:val="00CD24F7"/>
    <w:rsid w:val="00CD27DF"/>
    <w:rsid w:val="00CD2854"/>
    <w:rsid w:val="00CD2D8A"/>
    <w:rsid w:val="00CD3BAC"/>
    <w:rsid w:val="00CD3FF2"/>
    <w:rsid w:val="00CD46BC"/>
    <w:rsid w:val="00CD4A65"/>
    <w:rsid w:val="00CD4ABF"/>
    <w:rsid w:val="00CD531F"/>
    <w:rsid w:val="00CD6FA3"/>
    <w:rsid w:val="00CE0D0D"/>
    <w:rsid w:val="00CE2184"/>
    <w:rsid w:val="00CE23BF"/>
    <w:rsid w:val="00CE3B7F"/>
    <w:rsid w:val="00CE3FA2"/>
    <w:rsid w:val="00CE41A0"/>
    <w:rsid w:val="00CE4958"/>
    <w:rsid w:val="00CE5EFE"/>
    <w:rsid w:val="00CE68E2"/>
    <w:rsid w:val="00CE706E"/>
    <w:rsid w:val="00CE70B1"/>
    <w:rsid w:val="00CE7AE4"/>
    <w:rsid w:val="00CF0A4C"/>
    <w:rsid w:val="00CF150A"/>
    <w:rsid w:val="00CF1B3B"/>
    <w:rsid w:val="00CF2225"/>
    <w:rsid w:val="00CF25E7"/>
    <w:rsid w:val="00CF310F"/>
    <w:rsid w:val="00CF3C77"/>
    <w:rsid w:val="00CF45A2"/>
    <w:rsid w:val="00CF4F04"/>
    <w:rsid w:val="00CF52E7"/>
    <w:rsid w:val="00CF64B5"/>
    <w:rsid w:val="00CF7853"/>
    <w:rsid w:val="00D004ED"/>
    <w:rsid w:val="00D00C75"/>
    <w:rsid w:val="00D02409"/>
    <w:rsid w:val="00D0260F"/>
    <w:rsid w:val="00D03708"/>
    <w:rsid w:val="00D0581F"/>
    <w:rsid w:val="00D05F4E"/>
    <w:rsid w:val="00D06776"/>
    <w:rsid w:val="00D06E46"/>
    <w:rsid w:val="00D06F95"/>
    <w:rsid w:val="00D1158C"/>
    <w:rsid w:val="00D11600"/>
    <w:rsid w:val="00D119A2"/>
    <w:rsid w:val="00D12E31"/>
    <w:rsid w:val="00D137F9"/>
    <w:rsid w:val="00D1458C"/>
    <w:rsid w:val="00D159FF"/>
    <w:rsid w:val="00D1620E"/>
    <w:rsid w:val="00D163FF"/>
    <w:rsid w:val="00D16867"/>
    <w:rsid w:val="00D16EEC"/>
    <w:rsid w:val="00D2047A"/>
    <w:rsid w:val="00D20631"/>
    <w:rsid w:val="00D207FC"/>
    <w:rsid w:val="00D22345"/>
    <w:rsid w:val="00D2260B"/>
    <w:rsid w:val="00D22D49"/>
    <w:rsid w:val="00D23930"/>
    <w:rsid w:val="00D23A23"/>
    <w:rsid w:val="00D24D8A"/>
    <w:rsid w:val="00D24DA4"/>
    <w:rsid w:val="00D24E95"/>
    <w:rsid w:val="00D25235"/>
    <w:rsid w:val="00D25383"/>
    <w:rsid w:val="00D25670"/>
    <w:rsid w:val="00D27100"/>
    <w:rsid w:val="00D301FF"/>
    <w:rsid w:val="00D31B44"/>
    <w:rsid w:val="00D3257F"/>
    <w:rsid w:val="00D340E2"/>
    <w:rsid w:val="00D36333"/>
    <w:rsid w:val="00D36887"/>
    <w:rsid w:val="00D37563"/>
    <w:rsid w:val="00D379EB"/>
    <w:rsid w:val="00D400B8"/>
    <w:rsid w:val="00D4022C"/>
    <w:rsid w:val="00D40ABD"/>
    <w:rsid w:val="00D41023"/>
    <w:rsid w:val="00D41440"/>
    <w:rsid w:val="00D41C6C"/>
    <w:rsid w:val="00D42465"/>
    <w:rsid w:val="00D42E5B"/>
    <w:rsid w:val="00D439D1"/>
    <w:rsid w:val="00D43C68"/>
    <w:rsid w:val="00D444B2"/>
    <w:rsid w:val="00D453E4"/>
    <w:rsid w:val="00D459FA"/>
    <w:rsid w:val="00D47226"/>
    <w:rsid w:val="00D50B21"/>
    <w:rsid w:val="00D50FDD"/>
    <w:rsid w:val="00D51349"/>
    <w:rsid w:val="00D52262"/>
    <w:rsid w:val="00D5229E"/>
    <w:rsid w:val="00D527AF"/>
    <w:rsid w:val="00D529E1"/>
    <w:rsid w:val="00D534C2"/>
    <w:rsid w:val="00D5410F"/>
    <w:rsid w:val="00D552BF"/>
    <w:rsid w:val="00D56442"/>
    <w:rsid w:val="00D564DF"/>
    <w:rsid w:val="00D576DD"/>
    <w:rsid w:val="00D57946"/>
    <w:rsid w:val="00D57CB4"/>
    <w:rsid w:val="00D61477"/>
    <w:rsid w:val="00D619E2"/>
    <w:rsid w:val="00D62036"/>
    <w:rsid w:val="00D620CC"/>
    <w:rsid w:val="00D62D1C"/>
    <w:rsid w:val="00D634B8"/>
    <w:rsid w:val="00D63EF3"/>
    <w:rsid w:val="00D64441"/>
    <w:rsid w:val="00D64BC5"/>
    <w:rsid w:val="00D650F3"/>
    <w:rsid w:val="00D65497"/>
    <w:rsid w:val="00D654DA"/>
    <w:rsid w:val="00D6609E"/>
    <w:rsid w:val="00D67A9F"/>
    <w:rsid w:val="00D67C20"/>
    <w:rsid w:val="00D70C1B"/>
    <w:rsid w:val="00D70E5C"/>
    <w:rsid w:val="00D7146C"/>
    <w:rsid w:val="00D718CD"/>
    <w:rsid w:val="00D7416F"/>
    <w:rsid w:val="00D755F2"/>
    <w:rsid w:val="00D762AC"/>
    <w:rsid w:val="00D76329"/>
    <w:rsid w:val="00D775E7"/>
    <w:rsid w:val="00D77B9E"/>
    <w:rsid w:val="00D814F3"/>
    <w:rsid w:val="00D81CA9"/>
    <w:rsid w:val="00D8269E"/>
    <w:rsid w:val="00D839D8"/>
    <w:rsid w:val="00D83F9E"/>
    <w:rsid w:val="00D840C2"/>
    <w:rsid w:val="00D84562"/>
    <w:rsid w:val="00D85271"/>
    <w:rsid w:val="00D85C16"/>
    <w:rsid w:val="00D86169"/>
    <w:rsid w:val="00D8732E"/>
    <w:rsid w:val="00D907E8"/>
    <w:rsid w:val="00D90A77"/>
    <w:rsid w:val="00D91294"/>
    <w:rsid w:val="00D9186A"/>
    <w:rsid w:val="00D9242D"/>
    <w:rsid w:val="00D92D47"/>
    <w:rsid w:val="00D934D0"/>
    <w:rsid w:val="00D94213"/>
    <w:rsid w:val="00D94BEB"/>
    <w:rsid w:val="00D94EA5"/>
    <w:rsid w:val="00D9521A"/>
    <w:rsid w:val="00D95F32"/>
    <w:rsid w:val="00DA024A"/>
    <w:rsid w:val="00DA0673"/>
    <w:rsid w:val="00DA07EE"/>
    <w:rsid w:val="00DA0A58"/>
    <w:rsid w:val="00DA1C85"/>
    <w:rsid w:val="00DA1CC9"/>
    <w:rsid w:val="00DA2E58"/>
    <w:rsid w:val="00DA328E"/>
    <w:rsid w:val="00DA3AA6"/>
    <w:rsid w:val="00DA46C1"/>
    <w:rsid w:val="00DA70DD"/>
    <w:rsid w:val="00DB088F"/>
    <w:rsid w:val="00DB0B4A"/>
    <w:rsid w:val="00DB10C5"/>
    <w:rsid w:val="00DB1487"/>
    <w:rsid w:val="00DB19B4"/>
    <w:rsid w:val="00DB19F1"/>
    <w:rsid w:val="00DB26AE"/>
    <w:rsid w:val="00DB29EA"/>
    <w:rsid w:val="00DB32FB"/>
    <w:rsid w:val="00DB4411"/>
    <w:rsid w:val="00DB466D"/>
    <w:rsid w:val="00DB56EF"/>
    <w:rsid w:val="00DB5C3E"/>
    <w:rsid w:val="00DB5FD0"/>
    <w:rsid w:val="00DB6BBF"/>
    <w:rsid w:val="00DB7395"/>
    <w:rsid w:val="00DB75C2"/>
    <w:rsid w:val="00DB7E2C"/>
    <w:rsid w:val="00DC027B"/>
    <w:rsid w:val="00DC03BD"/>
    <w:rsid w:val="00DC0A64"/>
    <w:rsid w:val="00DC0DF1"/>
    <w:rsid w:val="00DC0DF6"/>
    <w:rsid w:val="00DC0FC4"/>
    <w:rsid w:val="00DC1B9A"/>
    <w:rsid w:val="00DC2344"/>
    <w:rsid w:val="00DC2E4F"/>
    <w:rsid w:val="00DC384C"/>
    <w:rsid w:val="00DC40C4"/>
    <w:rsid w:val="00DC4AFD"/>
    <w:rsid w:val="00DC4D87"/>
    <w:rsid w:val="00DC4D8A"/>
    <w:rsid w:val="00DC5CCB"/>
    <w:rsid w:val="00DC668D"/>
    <w:rsid w:val="00DC6B52"/>
    <w:rsid w:val="00DC6DF6"/>
    <w:rsid w:val="00DC7BFE"/>
    <w:rsid w:val="00DC7C5B"/>
    <w:rsid w:val="00DC7C76"/>
    <w:rsid w:val="00DD014E"/>
    <w:rsid w:val="00DD08C7"/>
    <w:rsid w:val="00DD1A10"/>
    <w:rsid w:val="00DD200D"/>
    <w:rsid w:val="00DD2990"/>
    <w:rsid w:val="00DD2FE9"/>
    <w:rsid w:val="00DD36BA"/>
    <w:rsid w:val="00DD3A7E"/>
    <w:rsid w:val="00DD434E"/>
    <w:rsid w:val="00DD4402"/>
    <w:rsid w:val="00DD4FAF"/>
    <w:rsid w:val="00DD58D0"/>
    <w:rsid w:val="00DD60D0"/>
    <w:rsid w:val="00DD6200"/>
    <w:rsid w:val="00DD686C"/>
    <w:rsid w:val="00DD6E86"/>
    <w:rsid w:val="00DE0E5D"/>
    <w:rsid w:val="00DE1186"/>
    <w:rsid w:val="00DE447F"/>
    <w:rsid w:val="00DE48F0"/>
    <w:rsid w:val="00DE4A77"/>
    <w:rsid w:val="00DE68EE"/>
    <w:rsid w:val="00DE6D24"/>
    <w:rsid w:val="00DE7285"/>
    <w:rsid w:val="00DE7B18"/>
    <w:rsid w:val="00DE7C40"/>
    <w:rsid w:val="00DE7D44"/>
    <w:rsid w:val="00DF0EA5"/>
    <w:rsid w:val="00DF12D9"/>
    <w:rsid w:val="00DF1887"/>
    <w:rsid w:val="00DF1F1D"/>
    <w:rsid w:val="00DF23A5"/>
    <w:rsid w:val="00DF4C6E"/>
    <w:rsid w:val="00DF5689"/>
    <w:rsid w:val="00DF64C8"/>
    <w:rsid w:val="00DF6666"/>
    <w:rsid w:val="00DF745E"/>
    <w:rsid w:val="00DF762E"/>
    <w:rsid w:val="00E0044E"/>
    <w:rsid w:val="00E00816"/>
    <w:rsid w:val="00E0239F"/>
    <w:rsid w:val="00E0267B"/>
    <w:rsid w:val="00E02B33"/>
    <w:rsid w:val="00E02DAE"/>
    <w:rsid w:val="00E02DE7"/>
    <w:rsid w:val="00E04441"/>
    <w:rsid w:val="00E05152"/>
    <w:rsid w:val="00E05F03"/>
    <w:rsid w:val="00E06370"/>
    <w:rsid w:val="00E06B7B"/>
    <w:rsid w:val="00E06E20"/>
    <w:rsid w:val="00E07DD9"/>
    <w:rsid w:val="00E102F8"/>
    <w:rsid w:val="00E10907"/>
    <w:rsid w:val="00E10EBF"/>
    <w:rsid w:val="00E12FCF"/>
    <w:rsid w:val="00E13273"/>
    <w:rsid w:val="00E13379"/>
    <w:rsid w:val="00E139EE"/>
    <w:rsid w:val="00E13E77"/>
    <w:rsid w:val="00E1475B"/>
    <w:rsid w:val="00E14D83"/>
    <w:rsid w:val="00E14FA6"/>
    <w:rsid w:val="00E15A0D"/>
    <w:rsid w:val="00E16364"/>
    <w:rsid w:val="00E1659A"/>
    <w:rsid w:val="00E16640"/>
    <w:rsid w:val="00E1740F"/>
    <w:rsid w:val="00E200CF"/>
    <w:rsid w:val="00E205D1"/>
    <w:rsid w:val="00E24287"/>
    <w:rsid w:val="00E26803"/>
    <w:rsid w:val="00E301DD"/>
    <w:rsid w:val="00E31367"/>
    <w:rsid w:val="00E3181C"/>
    <w:rsid w:val="00E32EF3"/>
    <w:rsid w:val="00E33956"/>
    <w:rsid w:val="00E33E21"/>
    <w:rsid w:val="00E349B5"/>
    <w:rsid w:val="00E34BC4"/>
    <w:rsid w:val="00E3540C"/>
    <w:rsid w:val="00E35446"/>
    <w:rsid w:val="00E3571F"/>
    <w:rsid w:val="00E35784"/>
    <w:rsid w:val="00E36187"/>
    <w:rsid w:val="00E36332"/>
    <w:rsid w:val="00E367F4"/>
    <w:rsid w:val="00E36C9B"/>
    <w:rsid w:val="00E37094"/>
    <w:rsid w:val="00E37638"/>
    <w:rsid w:val="00E378D7"/>
    <w:rsid w:val="00E37E9D"/>
    <w:rsid w:val="00E40D14"/>
    <w:rsid w:val="00E41B71"/>
    <w:rsid w:val="00E42569"/>
    <w:rsid w:val="00E434A0"/>
    <w:rsid w:val="00E43B80"/>
    <w:rsid w:val="00E44D30"/>
    <w:rsid w:val="00E4597F"/>
    <w:rsid w:val="00E45E67"/>
    <w:rsid w:val="00E45FEA"/>
    <w:rsid w:val="00E46CB7"/>
    <w:rsid w:val="00E4723D"/>
    <w:rsid w:val="00E5077C"/>
    <w:rsid w:val="00E50EC8"/>
    <w:rsid w:val="00E5159B"/>
    <w:rsid w:val="00E515C6"/>
    <w:rsid w:val="00E52E0D"/>
    <w:rsid w:val="00E52FE2"/>
    <w:rsid w:val="00E540F7"/>
    <w:rsid w:val="00E54629"/>
    <w:rsid w:val="00E54715"/>
    <w:rsid w:val="00E54D6B"/>
    <w:rsid w:val="00E54E6F"/>
    <w:rsid w:val="00E55338"/>
    <w:rsid w:val="00E569AF"/>
    <w:rsid w:val="00E5774E"/>
    <w:rsid w:val="00E57EBC"/>
    <w:rsid w:val="00E57EEB"/>
    <w:rsid w:val="00E60318"/>
    <w:rsid w:val="00E60BA8"/>
    <w:rsid w:val="00E61E25"/>
    <w:rsid w:val="00E61E28"/>
    <w:rsid w:val="00E628E4"/>
    <w:rsid w:val="00E63542"/>
    <w:rsid w:val="00E64699"/>
    <w:rsid w:val="00E647F7"/>
    <w:rsid w:val="00E65FF5"/>
    <w:rsid w:val="00E66857"/>
    <w:rsid w:val="00E67391"/>
    <w:rsid w:val="00E67556"/>
    <w:rsid w:val="00E67996"/>
    <w:rsid w:val="00E70459"/>
    <w:rsid w:val="00E7252F"/>
    <w:rsid w:val="00E72532"/>
    <w:rsid w:val="00E73CEA"/>
    <w:rsid w:val="00E73FC2"/>
    <w:rsid w:val="00E74481"/>
    <w:rsid w:val="00E74517"/>
    <w:rsid w:val="00E755D7"/>
    <w:rsid w:val="00E7566D"/>
    <w:rsid w:val="00E764C2"/>
    <w:rsid w:val="00E76E91"/>
    <w:rsid w:val="00E774B4"/>
    <w:rsid w:val="00E778F5"/>
    <w:rsid w:val="00E80E7C"/>
    <w:rsid w:val="00E81779"/>
    <w:rsid w:val="00E8205B"/>
    <w:rsid w:val="00E82348"/>
    <w:rsid w:val="00E82444"/>
    <w:rsid w:val="00E8276F"/>
    <w:rsid w:val="00E82DB9"/>
    <w:rsid w:val="00E830C2"/>
    <w:rsid w:val="00E8341C"/>
    <w:rsid w:val="00E845DB"/>
    <w:rsid w:val="00E8602B"/>
    <w:rsid w:val="00E86B5F"/>
    <w:rsid w:val="00E87223"/>
    <w:rsid w:val="00E87D05"/>
    <w:rsid w:val="00E903AD"/>
    <w:rsid w:val="00E90F3B"/>
    <w:rsid w:val="00E91F96"/>
    <w:rsid w:val="00E928D9"/>
    <w:rsid w:val="00E92E99"/>
    <w:rsid w:val="00E94658"/>
    <w:rsid w:val="00E968FD"/>
    <w:rsid w:val="00E96D55"/>
    <w:rsid w:val="00E97190"/>
    <w:rsid w:val="00E97993"/>
    <w:rsid w:val="00EA0D5D"/>
    <w:rsid w:val="00EA1192"/>
    <w:rsid w:val="00EA153F"/>
    <w:rsid w:val="00EA1546"/>
    <w:rsid w:val="00EA2788"/>
    <w:rsid w:val="00EA2C6E"/>
    <w:rsid w:val="00EA2CD7"/>
    <w:rsid w:val="00EA4964"/>
    <w:rsid w:val="00EA4F1A"/>
    <w:rsid w:val="00EB02DE"/>
    <w:rsid w:val="00EB0A07"/>
    <w:rsid w:val="00EB16A7"/>
    <w:rsid w:val="00EB1B69"/>
    <w:rsid w:val="00EB1C78"/>
    <w:rsid w:val="00EB2303"/>
    <w:rsid w:val="00EB29D7"/>
    <w:rsid w:val="00EB3B46"/>
    <w:rsid w:val="00EB3CD6"/>
    <w:rsid w:val="00EB40B1"/>
    <w:rsid w:val="00EB4F08"/>
    <w:rsid w:val="00EC0E4B"/>
    <w:rsid w:val="00EC1D52"/>
    <w:rsid w:val="00EC2677"/>
    <w:rsid w:val="00EC2E07"/>
    <w:rsid w:val="00EC43C7"/>
    <w:rsid w:val="00EC465D"/>
    <w:rsid w:val="00EC5C89"/>
    <w:rsid w:val="00EC66D2"/>
    <w:rsid w:val="00EC67E7"/>
    <w:rsid w:val="00EC6800"/>
    <w:rsid w:val="00ED0A1B"/>
    <w:rsid w:val="00ED21BC"/>
    <w:rsid w:val="00ED2FEC"/>
    <w:rsid w:val="00ED3F67"/>
    <w:rsid w:val="00ED43F5"/>
    <w:rsid w:val="00ED440A"/>
    <w:rsid w:val="00ED5126"/>
    <w:rsid w:val="00ED5A53"/>
    <w:rsid w:val="00ED7971"/>
    <w:rsid w:val="00EE0748"/>
    <w:rsid w:val="00EE0993"/>
    <w:rsid w:val="00EE29A0"/>
    <w:rsid w:val="00EE2CEA"/>
    <w:rsid w:val="00EE3365"/>
    <w:rsid w:val="00EE35B1"/>
    <w:rsid w:val="00EE44A8"/>
    <w:rsid w:val="00EE48DF"/>
    <w:rsid w:val="00EE49A1"/>
    <w:rsid w:val="00EE4AB3"/>
    <w:rsid w:val="00EE658C"/>
    <w:rsid w:val="00EE7405"/>
    <w:rsid w:val="00EF033E"/>
    <w:rsid w:val="00EF06EC"/>
    <w:rsid w:val="00EF14FF"/>
    <w:rsid w:val="00EF2BFE"/>
    <w:rsid w:val="00EF2D85"/>
    <w:rsid w:val="00EF402C"/>
    <w:rsid w:val="00EF4503"/>
    <w:rsid w:val="00EF45E0"/>
    <w:rsid w:val="00EF4E6F"/>
    <w:rsid w:val="00EF51EA"/>
    <w:rsid w:val="00EF57A1"/>
    <w:rsid w:val="00EF5C82"/>
    <w:rsid w:val="00EF6010"/>
    <w:rsid w:val="00EF7A15"/>
    <w:rsid w:val="00F00276"/>
    <w:rsid w:val="00F010D6"/>
    <w:rsid w:val="00F01E94"/>
    <w:rsid w:val="00F01F8C"/>
    <w:rsid w:val="00F035A6"/>
    <w:rsid w:val="00F03F83"/>
    <w:rsid w:val="00F04AD0"/>
    <w:rsid w:val="00F05333"/>
    <w:rsid w:val="00F06218"/>
    <w:rsid w:val="00F06D7F"/>
    <w:rsid w:val="00F07F2D"/>
    <w:rsid w:val="00F10033"/>
    <w:rsid w:val="00F10848"/>
    <w:rsid w:val="00F10B68"/>
    <w:rsid w:val="00F10D54"/>
    <w:rsid w:val="00F11F55"/>
    <w:rsid w:val="00F12DEC"/>
    <w:rsid w:val="00F13151"/>
    <w:rsid w:val="00F15523"/>
    <w:rsid w:val="00F15971"/>
    <w:rsid w:val="00F159D7"/>
    <w:rsid w:val="00F15A6E"/>
    <w:rsid w:val="00F16391"/>
    <w:rsid w:val="00F16926"/>
    <w:rsid w:val="00F2062B"/>
    <w:rsid w:val="00F21A18"/>
    <w:rsid w:val="00F21E61"/>
    <w:rsid w:val="00F220EA"/>
    <w:rsid w:val="00F222CD"/>
    <w:rsid w:val="00F24EA4"/>
    <w:rsid w:val="00F2625A"/>
    <w:rsid w:val="00F31768"/>
    <w:rsid w:val="00F31A03"/>
    <w:rsid w:val="00F322DA"/>
    <w:rsid w:val="00F3283C"/>
    <w:rsid w:val="00F3297F"/>
    <w:rsid w:val="00F32D0F"/>
    <w:rsid w:val="00F343F0"/>
    <w:rsid w:val="00F34620"/>
    <w:rsid w:val="00F34AAB"/>
    <w:rsid w:val="00F34C4D"/>
    <w:rsid w:val="00F350CF"/>
    <w:rsid w:val="00F352F6"/>
    <w:rsid w:val="00F35582"/>
    <w:rsid w:val="00F37004"/>
    <w:rsid w:val="00F376A1"/>
    <w:rsid w:val="00F37B8E"/>
    <w:rsid w:val="00F37BA4"/>
    <w:rsid w:val="00F41746"/>
    <w:rsid w:val="00F41E0B"/>
    <w:rsid w:val="00F41E79"/>
    <w:rsid w:val="00F4315F"/>
    <w:rsid w:val="00F43F6D"/>
    <w:rsid w:val="00F445F6"/>
    <w:rsid w:val="00F4512F"/>
    <w:rsid w:val="00F45763"/>
    <w:rsid w:val="00F45BCF"/>
    <w:rsid w:val="00F45BEA"/>
    <w:rsid w:val="00F45CFE"/>
    <w:rsid w:val="00F46877"/>
    <w:rsid w:val="00F474BE"/>
    <w:rsid w:val="00F47F3E"/>
    <w:rsid w:val="00F530E6"/>
    <w:rsid w:val="00F532C7"/>
    <w:rsid w:val="00F53810"/>
    <w:rsid w:val="00F54A76"/>
    <w:rsid w:val="00F54EE5"/>
    <w:rsid w:val="00F55358"/>
    <w:rsid w:val="00F5603C"/>
    <w:rsid w:val="00F5605C"/>
    <w:rsid w:val="00F564B9"/>
    <w:rsid w:val="00F56C60"/>
    <w:rsid w:val="00F57909"/>
    <w:rsid w:val="00F609BC"/>
    <w:rsid w:val="00F612D6"/>
    <w:rsid w:val="00F63046"/>
    <w:rsid w:val="00F63400"/>
    <w:rsid w:val="00F636C6"/>
    <w:rsid w:val="00F6433D"/>
    <w:rsid w:val="00F6573E"/>
    <w:rsid w:val="00F65B7F"/>
    <w:rsid w:val="00F662EB"/>
    <w:rsid w:val="00F66C39"/>
    <w:rsid w:val="00F67606"/>
    <w:rsid w:val="00F70327"/>
    <w:rsid w:val="00F70471"/>
    <w:rsid w:val="00F70FEF"/>
    <w:rsid w:val="00F71A62"/>
    <w:rsid w:val="00F72FA8"/>
    <w:rsid w:val="00F74AEE"/>
    <w:rsid w:val="00F75415"/>
    <w:rsid w:val="00F75C54"/>
    <w:rsid w:val="00F7605C"/>
    <w:rsid w:val="00F76B45"/>
    <w:rsid w:val="00F76FA1"/>
    <w:rsid w:val="00F7728D"/>
    <w:rsid w:val="00F773F9"/>
    <w:rsid w:val="00F7764F"/>
    <w:rsid w:val="00F8101C"/>
    <w:rsid w:val="00F817B9"/>
    <w:rsid w:val="00F81CB7"/>
    <w:rsid w:val="00F82280"/>
    <w:rsid w:val="00F8235F"/>
    <w:rsid w:val="00F83A22"/>
    <w:rsid w:val="00F83A97"/>
    <w:rsid w:val="00F83FB8"/>
    <w:rsid w:val="00F844F0"/>
    <w:rsid w:val="00F84895"/>
    <w:rsid w:val="00F8492D"/>
    <w:rsid w:val="00F84E9D"/>
    <w:rsid w:val="00F8659E"/>
    <w:rsid w:val="00F86CE4"/>
    <w:rsid w:val="00F86F42"/>
    <w:rsid w:val="00F90889"/>
    <w:rsid w:val="00F9162D"/>
    <w:rsid w:val="00F91941"/>
    <w:rsid w:val="00F92E3F"/>
    <w:rsid w:val="00F938D2"/>
    <w:rsid w:val="00F95F83"/>
    <w:rsid w:val="00F96389"/>
    <w:rsid w:val="00F9650E"/>
    <w:rsid w:val="00F96B73"/>
    <w:rsid w:val="00F977C7"/>
    <w:rsid w:val="00FA0890"/>
    <w:rsid w:val="00FA164A"/>
    <w:rsid w:val="00FA29AA"/>
    <w:rsid w:val="00FA2E38"/>
    <w:rsid w:val="00FA393A"/>
    <w:rsid w:val="00FA3F3E"/>
    <w:rsid w:val="00FA4272"/>
    <w:rsid w:val="00FA4855"/>
    <w:rsid w:val="00FA4ACD"/>
    <w:rsid w:val="00FA591B"/>
    <w:rsid w:val="00FA5B44"/>
    <w:rsid w:val="00FA6428"/>
    <w:rsid w:val="00FA6DC3"/>
    <w:rsid w:val="00FA7144"/>
    <w:rsid w:val="00FA7184"/>
    <w:rsid w:val="00FB0489"/>
    <w:rsid w:val="00FB1C2A"/>
    <w:rsid w:val="00FB1D9D"/>
    <w:rsid w:val="00FB3304"/>
    <w:rsid w:val="00FB46B8"/>
    <w:rsid w:val="00FB4B38"/>
    <w:rsid w:val="00FB4F07"/>
    <w:rsid w:val="00FB54BB"/>
    <w:rsid w:val="00FB5AC0"/>
    <w:rsid w:val="00FB6C91"/>
    <w:rsid w:val="00FB74E8"/>
    <w:rsid w:val="00FC00E7"/>
    <w:rsid w:val="00FC0263"/>
    <w:rsid w:val="00FC0348"/>
    <w:rsid w:val="00FC0FB5"/>
    <w:rsid w:val="00FC102A"/>
    <w:rsid w:val="00FC1408"/>
    <w:rsid w:val="00FC154C"/>
    <w:rsid w:val="00FC1C3F"/>
    <w:rsid w:val="00FC1DBC"/>
    <w:rsid w:val="00FC2271"/>
    <w:rsid w:val="00FC2637"/>
    <w:rsid w:val="00FC3093"/>
    <w:rsid w:val="00FC393B"/>
    <w:rsid w:val="00FC3B58"/>
    <w:rsid w:val="00FC4052"/>
    <w:rsid w:val="00FC40E3"/>
    <w:rsid w:val="00FC4645"/>
    <w:rsid w:val="00FC5252"/>
    <w:rsid w:val="00FC6356"/>
    <w:rsid w:val="00FC7BB6"/>
    <w:rsid w:val="00FC7D01"/>
    <w:rsid w:val="00FD0130"/>
    <w:rsid w:val="00FD0373"/>
    <w:rsid w:val="00FD0582"/>
    <w:rsid w:val="00FD0C93"/>
    <w:rsid w:val="00FD1062"/>
    <w:rsid w:val="00FD1E8A"/>
    <w:rsid w:val="00FD2589"/>
    <w:rsid w:val="00FD4876"/>
    <w:rsid w:val="00FD52A3"/>
    <w:rsid w:val="00FD6616"/>
    <w:rsid w:val="00FD674B"/>
    <w:rsid w:val="00FD68D4"/>
    <w:rsid w:val="00FD7195"/>
    <w:rsid w:val="00FE00D9"/>
    <w:rsid w:val="00FE0497"/>
    <w:rsid w:val="00FE1186"/>
    <w:rsid w:val="00FE177A"/>
    <w:rsid w:val="00FE240A"/>
    <w:rsid w:val="00FE3E3C"/>
    <w:rsid w:val="00FE43E7"/>
    <w:rsid w:val="00FE4B66"/>
    <w:rsid w:val="00FE4F6E"/>
    <w:rsid w:val="00FE583F"/>
    <w:rsid w:val="00FE5CC4"/>
    <w:rsid w:val="00FE6B13"/>
    <w:rsid w:val="00FE6C9F"/>
    <w:rsid w:val="00FE6D5F"/>
    <w:rsid w:val="00FE7575"/>
    <w:rsid w:val="00FF03CA"/>
    <w:rsid w:val="00FF0B7E"/>
    <w:rsid w:val="00FF1070"/>
    <w:rsid w:val="00FF13E2"/>
    <w:rsid w:val="00FF1CE1"/>
    <w:rsid w:val="00FF2237"/>
    <w:rsid w:val="00FF26A9"/>
    <w:rsid w:val="00FF368A"/>
    <w:rsid w:val="00FF4953"/>
    <w:rsid w:val="00FF5FA3"/>
    <w:rsid w:val="00FF5FCE"/>
    <w:rsid w:val="00FF6177"/>
    <w:rsid w:val="00FF6AD9"/>
    <w:rsid w:val="00FF7D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A8727"/>
  <w15:docId w15:val="{73C682EE-3338-4B0D-B788-71613FC9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944826"/>
    <w:rPr>
      <w:sz w:val="24"/>
      <w:szCs w:val="24"/>
    </w:rPr>
  </w:style>
  <w:style w:type="paragraph" w:styleId="Virsraksts1">
    <w:name w:val="heading 1"/>
    <w:basedOn w:val="Parasts"/>
    <w:link w:val="Virsraksts1Rakstz"/>
    <w:uiPriority w:val="99"/>
    <w:qFormat/>
    <w:rsid w:val="00944826"/>
    <w:pPr>
      <w:spacing w:before="100" w:beforeAutospacing="1" w:after="100" w:afterAutospacing="1"/>
      <w:outlineLvl w:val="0"/>
    </w:pPr>
    <w:rPr>
      <w:rFonts w:ascii="Cambria" w:hAnsi="Cambria"/>
      <w:b/>
      <w:bCs/>
      <w:color w:val="365F91"/>
      <w:sz w:val="28"/>
      <w:szCs w:val="28"/>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9"/>
    <w:locked/>
    <w:rsid w:val="00944826"/>
    <w:rPr>
      <w:rFonts w:ascii="Cambria" w:hAnsi="Cambria" w:cs="Times New Roman"/>
      <w:b/>
      <w:bCs/>
      <w:color w:val="365F91"/>
      <w:sz w:val="28"/>
      <w:szCs w:val="28"/>
    </w:rPr>
  </w:style>
  <w:style w:type="character" w:styleId="Hipersaite">
    <w:name w:val="Hyperlink"/>
    <w:uiPriority w:val="99"/>
    <w:semiHidden/>
    <w:rsid w:val="00944826"/>
    <w:rPr>
      <w:rFonts w:cs="Times New Roman"/>
      <w:color w:val="0000FF"/>
      <w:u w:val="single"/>
    </w:rPr>
  </w:style>
  <w:style w:type="character" w:styleId="Izmantotahipersaite">
    <w:name w:val="FollowedHyperlink"/>
    <w:uiPriority w:val="99"/>
    <w:semiHidden/>
    <w:rsid w:val="00944826"/>
    <w:rPr>
      <w:rFonts w:cs="Times New Roman"/>
      <w:color w:val="800080"/>
      <w:u w:val="single"/>
    </w:rPr>
  </w:style>
  <w:style w:type="paragraph" w:customStyle="1" w:styleId="h1">
    <w:name w:val="h1"/>
    <w:basedOn w:val="Parasts"/>
    <w:uiPriority w:val="99"/>
    <w:rsid w:val="00944826"/>
    <w:pPr>
      <w:spacing w:after="150"/>
    </w:pPr>
    <w:rPr>
      <w:color w:val="306060"/>
      <w:sz w:val="31"/>
      <w:szCs w:val="31"/>
    </w:rPr>
  </w:style>
  <w:style w:type="paragraph" w:customStyle="1" w:styleId="h2">
    <w:name w:val="h2"/>
    <w:basedOn w:val="Parasts"/>
    <w:uiPriority w:val="99"/>
    <w:rsid w:val="00944826"/>
    <w:pPr>
      <w:spacing w:before="100" w:beforeAutospacing="1" w:after="100" w:afterAutospacing="1"/>
    </w:pPr>
    <w:rPr>
      <w:color w:val="306060"/>
    </w:rPr>
  </w:style>
  <w:style w:type="paragraph" w:customStyle="1" w:styleId="a">
    <w:name w:val="a"/>
    <w:basedOn w:val="Parasts"/>
    <w:uiPriority w:val="99"/>
    <w:rsid w:val="00944826"/>
    <w:pPr>
      <w:spacing w:before="100" w:beforeAutospacing="1" w:after="100" w:afterAutospacing="1"/>
    </w:pPr>
    <w:rPr>
      <w:color w:val="306060"/>
    </w:rPr>
  </w:style>
  <w:style w:type="paragraph" w:customStyle="1" w:styleId="b">
    <w:name w:val="b"/>
    <w:basedOn w:val="Parasts"/>
    <w:uiPriority w:val="99"/>
    <w:rsid w:val="00944826"/>
    <w:pPr>
      <w:spacing w:before="100" w:beforeAutospacing="1" w:after="100" w:afterAutospacing="1"/>
    </w:pPr>
    <w:rPr>
      <w:color w:val="306060"/>
    </w:rPr>
  </w:style>
  <w:style w:type="paragraph" w:customStyle="1" w:styleId="body">
    <w:name w:val="body"/>
    <w:basedOn w:val="Parasts"/>
    <w:uiPriority w:val="99"/>
    <w:rsid w:val="00944826"/>
    <w:pPr>
      <w:shd w:val="clear" w:color="auto" w:fill="C9E1DF"/>
      <w:spacing w:before="100" w:beforeAutospacing="1" w:after="100" w:afterAutospacing="1"/>
    </w:pPr>
    <w:rPr>
      <w:rFonts w:ascii="Arial" w:hAnsi="Arial" w:cs="Arial"/>
      <w:color w:val="333333"/>
    </w:rPr>
  </w:style>
  <w:style w:type="paragraph" w:customStyle="1" w:styleId="button">
    <w:name w:val="button"/>
    <w:basedOn w:val="Parasts"/>
    <w:uiPriority w:val="99"/>
    <w:rsid w:val="00944826"/>
    <w:pPr>
      <w:spacing w:before="100" w:beforeAutospacing="1" w:after="100" w:afterAutospacing="1"/>
    </w:pPr>
    <w:rPr>
      <w:color w:val="F0F8F8"/>
    </w:rPr>
  </w:style>
  <w:style w:type="paragraph" w:customStyle="1" w:styleId="radio">
    <w:name w:val="radio"/>
    <w:basedOn w:val="Parasts"/>
    <w:uiPriority w:val="99"/>
    <w:rsid w:val="00944826"/>
    <w:pPr>
      <w:spacing w:before="100" w:beforeAutospacing="1" w:after="100" w:afterAutospacing="1"/>
    </w:pPr>
  </w:style>
  <w:style w:type="paragraph" w:customStyle="1" w:styleId="headcol">
    <w:name w:val="headcol"/>
    <w:basedOn w:val="Parasts"/>
    <w:uiPriority w:val="99"/>
    <w:rsid w:val="00944826"/>
    <w:pPr>
      <w:spacing w:before="100" w:beforeAutospacing="1" w:after="100" w:afterAutospacing="1"/>
    </w:pPr>
    <w:rPr>
      <w:color w:val="F0F8F8"/>
    </w:rPr>
  </w:style>
  <w:style w:type="paragraph" w:customStyle="1" w:styleId="titlecol">
    <w:name w:val="titlecol"/>
    <w:basedOn w:val="Parasts"/>
    <w:uiPriority w:val="99"/>
    <w:rsid w:val="00944826"/>
    <w:pPr>
      <w:spacing w:before="100" w:beforeAutospacing="1" w:after="100" w:afterAutospacing="1"/>
      <w:jc w:val="right"/>
    </w:pPr>
    <w:rPr>
      <w:b/>
      <w:bCs/>
    </w:rPr>
  </w:style>
  <w:style w:type="paragraph" w:customStyle="1" w:styleId="th">
    <w:name w:val="th"/>
    <w:basedOn w:val="Parasts"/>
    <w:uiPriority w:val="99"/>
    <w:rsid w:val="00944826"/>
    <w:pPr>
      <w:spacing w:before="100" w:beforeAutospacing="1" w:after="100" w:afterAutospacing="1"/>
    </w:pPr>
    <w:rPr>
      <w:b/>
      <w:bCs/>
      <w:color w:val="333333"/>
    </w:rPr>
  </w:style>
  <w:style w:type="paragraph" w:customStyle="1" w:styleId="thr">
    <w:name w:val="thr"/>
    <w:basedOn w:val="Parasts"/>
    <w:uiPriority w:val="99"/>
    <w:rsid w:val="00944826"/>
    <w:pPr>
      <w:spacing w:before="100" w:beforeAutospacing="1" w:after="100" w:afterAutospacing="1"/>
      <w:jc w:val="right"/>
    </w:pPr>
  </w:style>
  <w:style w:type="paragraph" w:customStyle="1" w:styleId="bdc">
    <w:name w:val="bdc"/>
    <w:basedOn w:val="Parasts"/>
    <w:uiPriority w:val="99"/>
    <w:rsid w:val="00944826"/>
    <w:pPr>
      <w:spacing w:before="100" w:beforeAutospacing="1" w:after="100" w:afterAutospacing="1"/>
    </w:pPr>
    <w:rPr>
      <w:b/>
      <w:bCs/>
    </w:rPr>
  </w:style>
  <w:style w:type="paragraph" w:customStyle="1" w:styleId="input">
    <w:name w:val="input"/>
    <w:basedOn w:val="Parasts"/>
    <w:uiPriority w:val="99"/>
    <w:rsid w:val="00944826"/>
    <w:pPr>
      <w:shd w:val="clear" w:color="auto" w:fill="F0F8F8"/>
      <w:spacing w:before="100" w:beforeAutospacing="1" w:after="100" w:afterAutospacing="1"/>
    </w:pPr>
    <w:rPr>
      <w:rFonts w:ascii="Arial" w:hAnsi="Arial" w:cs="Arial"/>
      <w:color w:val="333333"/>
    </w:rPr>
  </w:style>
  <w:style w:type="paragraph" w:customStyle="1" w:styleId="myinput">
    <w:name w:val="myinput"/>
    <w:basedOn w:val="Parasts"/>
    <w:uiPriority w:val="99"/>
    <w:rsid w:val="00944826"/>
    <w:pPr>
      <w:shd w:val="clear" w:color="auto" w:fill="F0F8F8"/>
      <w:spacing w:before="100" w:beforeAutospacing="1" w:after="100" w:afterAutospacing="1"/>
    </w:pPr>
    <w:rPr>
      <w:rFonts w:ascii="Arial" w:hAnsi="Arial" w:cs="Arial"/>
      <w:color w:val="333333"/>
    </w:rPr>
  </w:style>
  <w:style w:type="paragraph" w:customStyle="1" w:styleId="select">
    <w:name w:val="select"/>
    <w:basedOn w:val="Parasts"/>
    <w:uiPriority w:val="99"/>
    <w:rsid w:val="00944826"/>
    <w:pPr>
      <w:shd w:val="clear" w:color="auto" w:fill="F0F8F8"/>
      <w:spacing w:before="100" w:beforeAutospacing="1" w:after="100" w:afterAutospacing="1"/>
    </w:pPr>
    <w:rPr>
      <w:color w:val="333333"/>
    </w:rPr>
  </w:style>
  <w:style w:type="paragraph" w:customStyle="1" w:styleId="top1">
    <w:name w:val="top1"/>
    <w:basedOn w:val="Parasts"/>
    <w:uiPriority w:val="99"/>
    <w:rsid w:val="00944826"/>
    <w:pPr>
      <w:spacing w:before="100" w:beforeAutospacing="1" w:after="100" w:afterAutospacing="1"/>
    </w:pPr>
  </w:style>
  <w:style w:type="paragraph" w:customStyle="1" w:styleId="logo">
    <w:name w:val="logo"/>
    <w:basedOn w:val="Parasts"/>
    <w:uiPriority w:val="99"/>
    <w:rsid w:val="00944826"/>
    <w:pPr>
      <w:spacing w:before="100" w:beforeAutospacing="1" w:after="100" w:afterAutospacing="1"/>
    </w:pPr>
  </w:style>
  <w:style w:type="paragraph" w:customStyle="1" w:styleId="top2">
    <w:name w:val="top2"/>
    <w:basedOn w:val="Parasts"/>
    <w:uiPriority w:val="99"/>
    <w:rsid w:val="00944826"/>
    <w:pPr>
      <w:spacing w:before="100" w:beforeAutospacing="1" w:after="100" w:afterAutospacing="1"/>
    </w:pPr>
  </w:style>
  <w:style w:type="paragraph" w:customStyle="1" w:styleId="hline">
    <w:name w:val="hline"/>
    <w:basedOn w:val="Parasts"/>
    <w:uiPriority w:val="99"/>
    <w:rsid w:val="00944826"/>
    <w:pPr>
      <w:spacing w:before="100" w:beforeAutospacing="1" w:after="100" w:afterAutospacing="1"/>
    </w:pPr>
  </w:style>
  <w:style w:type="paragraph" w:customStyle="1" w:styleId="vline">
    <w:name w:val="vline"/>
    <w:basedOn w:val="Parasts"/>
    <w:uiPriority w:val="99"/>
    <w:rsid w:val="00944826"/>
    <w:pPr>
      <w:spacing w:before="100" w:beforeAutospacing="1" w:after="100" w:afterAutospacing="1"/>
    </w:pPr>
  </w:style>
  <w:style w:type="paragraph" w:customStyle="1" w:styleId="zvabri">
    <w:name w:val="zvabri"/>
    <w:basedOn w:val="Parasts"/>
    <w:uiPriority w:val="99"/>
    <w:rsid w:val="00944826"/>
    <w:pPr>
      <w:spacing w:before="100" w:beforeAutospacing="1" w:after="100" w:afterAutospacing="1"/>
    </w:pPr>
    <w:rPr>
      <w:color w:val="FF0000"/>
    </w:rPr>
  </w:style>
  <w:style w:type="paragraph" w:styleId="Veidlapasz-auga">
    <w:name w:val="HTML Top of Form"/>
    <w:basedOn w:val="Parasts"/>
    <w:next w:val="Parasts"/>
    <w:link w:val="Veidlapasz-augaRakstz"/>
    <w:hidden/>
    <w:uiPriority w:val="99"/>
    <w:semiHidden/>
    <w:rsid w:val="00944826"/>
    <w:pPr>
      <w:pBdr>
        <w:bottom w:val="single" w:sz="6" w:space="1" w:color="auto"/>
      </w:pBdr>
      <w:jc w:val="center"/>
    </w:pPr>
    <w:rPr>
      <w:rFonts w:ascii="Arial" w:hAnsi="Arial"/>
      <w:vanish/>
      <w:sz w:val="16"/>
      <w:szCs w:val="16"/>
      <w:lang w:val="x-none" w:eastAsia="x-none"/>
    </w:rPr>
  </w:style>
  <w:style w:type="character" w:customStyle="1" w:styleId="Veidlapasz-augaRakstz">
    <w:name w:val="Veidlapas z-augša Rakstz."/>
    <w:link w:val="Veidlapasz-auga"/>
    <w:uiPriority w:val="99"/>
    <w:semiHidden/>
    <w:locked/>
    <w:rsid w:val="00944826"/>
    <w:rPr>
      <w:rFonts w:ascii="Arial" w:hAnsi="Arial" w:cs="Arial"/>
      <w:vanish/>
      <w:sz w:val="16"/>
      <w:szCs w:val="16"/>
    </w:rPr>
  </w:style>
  <w:style w:type="paragraph" w:styleId="Veidlapasz-apaka">
    <w:name w:val="HTML Bottom of Form"/>
    <w:basedOn w:val="Parasts"/>
    <w:next w:val="Parasts"/>
    <w:link w:val="Veidlapasz-apakaRakstz"/>
    <w:hidden/>
    <w:uiPriority w:val="99"/>
    <w:rsid w:val="00944826"/>
    <w:pPr>
      <w:pBdr>
        <w:top w:val="single" w:sz="6" w:space="1" w:color="auto"/>
      </w:pBdr>
      <w:jc w:val="center"/>
    </w:pPr>
    <w:rPr>
      <w:rFonts w:ascii="Arial" w:hAnsi="Arial"/>
      <w:vanish/>
      <w:sz w:val="16"/>
      <w:szCs w:val="16"/>
      <w:lang w:val="x-none" w:eastAsia="x-none"/>
    </w:rPr>
  </w:style>
  <w:style w:type="character" w:customStyle="1" w:styleId="Veidlapasz-apakaRakstz">
    <w:name w:val="Veidlapas z-apakša Rakstz."/>
    <w:link w:val="Veidlapasz-apaka"/>
    <w:uiPriority w:val="99"/>
    <w:locked/>
    <w:rsid w:val="00944826"/>
    <w:rPr>
      <w:rFonts w:ascii="Arial" w:hAnsi="Arial" w:cs="Arial"/>
      <w:vanish/>
      <w:sz w:val="16"/>
      <w:szCs w:val="16"/>
    </w:rPr>
  </w:style>
  <w:style w:type="paragraph" w:styleId="Paraststmeklis">
    <w:name w:val="Normal (Web)"/>
    <w:basedOn w:val="Parasts"/>
    <w:uiPriority w:val="99"/>
    <w:rsid w:val="00944826"/>
    <w:pPr>
      <w:spacing w:before="100" w:beforeAutospacing="1" w:after="100" w:afterAutospacing="1"/>
    </w:pPr>
  </w:style>
  <w:style w:type="paragraph" w:customStyle="1" w:styleId="naisf">
    <w:name w:val="naisf"/>
    <w:basedOn w:val="Parasts"/>
    <w:rsid w:val="00944826"/>
    <w:pPr>
      <w:spacing w:before="75" w:after="75"/>
      <w:ind w:firstLine="375"/>
      <w:jc w:val="both"/>
    </w:pPr>
  </w:style>
  <w:style w:type="paragraph" w:customStyle="1" w:styleId="nais1">
    <w:name w:val="nais1"/>
    <w:basedOn w:val="Parasts"/>
    <w:uiPriority w:val="99"/>
    <w:rsid w:val="00944826"/>
    <w:pPr>
      <w:spacing w:before="75" w:after="75"/>
      <w:ind w:left="450" w:firstLine="375"/>
      <w:jc w:val="both"/>
    </w:pPr>
  </w:style>
  <w:style w:type="paragraph" w:customStyle="1" w:styleId="nais2">
    <w:name w:val="nais2"/>
    <w:basedOn w:val="Parasts"/>
    <w:uiPriority w:val="99"/>
    <w:rsid w:val="00944826"/>
    <w:pPr>
      <w:spacing w:before="75" w:after="75"/>
      <w:ind w:left="900" w:firstLine="375"/>
      <w:jc w:val="both"/>
    </w:pPr>
  </w:style>
  <w:style w:type="paragraph" w:customStyle="1" w:styleId="naispant">
    <w:name w:val="naispant"/>
    <w:basedOn w:val="Parasts"/>
    <w:uiPriority w:val="99"/>
    <w:rsid w:val="00944826"/>
    <w:pPr>
      <w:spacing w:before="75" w:after="75"/>
      <w:ind w:left="375" w:firstLine="375"/>
      <w:jc w:val="both"/>
    </w:pPr>
    <w:rPr>
      <w:b/>
      <w:bCs/>
    </w:rPr>
  </w:style>
  <w:style w:type="paragraph" w:customStyle="1" w:styleId="naisvisr">
    <w:name w:val="naisvisr"/>
    <w:basedOn w:val="Parasts"/>
    <w:uiPriority w:val="99"/>
    <w:rsid w:val="00944826"/>
    <w:pPr>
      <w:spacing w:before="150" w:after="150"/>
      <w:jc w:val="center"/>
    </w:pPr>
    <w:rPr>
      <w:b/>
      <w:bCs/>
      <w:sz w:val="28"/>
      <w:szCs w:val="28"/>
    </w:rPr>
  </w:style>
  <w:style w:type="paragraph" w:customStyle="1" w:styleId="naisnod">
    <w:name w:val="naisnod"/>
    <w:basedOn w:val="Parasts"/>
    <w:uiPriority w:val="99"/>
    <w:rsid w:val="00944826"/>
    <w:pPr>
      <w:spacing w:before="150" w:after="150"/>
      <w:jc w:val="center"/>
    </w:pPr>
    <w:rPr>
      <w:b/>
      <w:bCs/>
    </w:rPr>
  </w:style>
  <w:style w:type="paragraph" w:customStyle="1" w:styleId="naislab">
    <w:name w:val="naislab"/>
    <w:basedOn w:val="Parasts"/>
    <w:uiPriority w:val="99"/>
    <w:rsid w:val="00944826"/>
    <w:pPr>
      <w:spacing w:before="75" w:after="75"/>
      <w:jc w:val="right"/>
    </w:pPr>
  </w:style>
  <w:style w:type="paragraph" w:customStyle="1" w:styleId="naiskr">
    <w:name w:val="naiskr"/>
    <w:basedOn w:val="Parasts"/>
    <w:rsid w:val="00944826"/>
    <w:pPr>
      <w:spacing w:before="75" w:after="75"/>
    </w:pPr>
  </w:style>
  <w:style w:type="paragraph" w:customStyle="1" w:styleId="naisc">
    <w:name w:val="naisc"/>
    <w:basedOn w:val="Parasts"/>
    <w:rsid w:val="00944826"/>
    <w:pPr>
      <w:spacing w:before="75" w:after="75"/>
      <w:jc w:val="center"/>
    </w:pPr>
  </w:style>
  <w:style w:type="character" w:styleId="Izteiksmgs">
    <w:name w:val="Strong"/>
    <w:uiPriority w:val="99"/>
    <w:qFormat/>
    <w:rsid w:val="00944826"/>
    <w:rPr>
      <w:rFonts w:cs="Times New Roman"/>
      <w:b/>
      <w:bCs/>
    </w:rPr>
  </w:style>
  <w:style w:type="character" w:customStyle="1" w:styleId="th1">
    <w:name w:val="th1"/>
    <w:uiPriority w:val="99"/>
    <w:rsid w:val="00944826"/>
    <w:rPr>
      <w:rFonts w:cs="Times New Roman"/>
      <w:b/>
      <w:bCs/>
      <w:color w:val="333333"/>
    </w:rPr>
  </w:style>
  <w:style w:type="character" w:styleId="Izclums">
    <w:name w:val="Emphasis"/>
    <w:uiPriority w:val="20"/>
    <w:qFormat/>
    <w:rsid w:val="00944826"/>
    <w:rPr>
      <w:rFonts w:cs="Times New Roman"/>
      <w:i/>
      <w:iCs/>
    </w:rPr>
  </w:style>
  <w:style w:type="paragraph" w:styleId="Balonteksts">
    <w:name w:val="Balloon Text"/>
    <w:basedOn w:val="Parasts"/>
    <w:link w:val="BalontekstsRakstz"/>
    <w:uiPriority w:val="99"/>
    <w:semiHidden/>
    <w:rsid w:val="002308FA"/>
    <w:rPr>
      <w:rFonts w:ascii="Tahoma" w:hAnsi="Tahoma"/>
      <w:sz w:val="16"/>
      <w:szCs w:val="16"/>
      <w:lang w:val="x-none" w:eastAsia="x-none"/>
    </w:rPr>
  </w:style>
  <w:style w:type="character" w:customStyle="1" w:styleId="BalontekstsRakstz">
    <w:name w:val="Balonteksts Rakstz."/>
    <w:link w:val="Balonteksts"/>
    <w:uiPriority w:val="99"/>
    <w:semiHidden/>
    <w:locked/>
    <w:rsid w:val="002308FA"/>
    <w:rPr>
      <w:rFonts w:ascii="Tahoma" w:hAnsi="Tahoma" w:cs="Tahoma"/>
      <w:sz w:val="16"/>
      <w:szCs w:val="16"/>
    </w:rPr>
  </w:style>
  <w:style w:type="table" w:styleId="Reatabula">
    <w:name w:val="Table Grid"/>
    <w:basedOn w:val="Parastatabula"/>
    <w:uiPriority w:val="99"/>
    <w:locked/>
    <w:rsid w:val="00CD2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rsid w:val="006D24A9"/>
    <w:pPr>
      <w:ind w:firstLine="709"/>
      <w:jc w:val="both"/>
    </w:pPr>
    <w:rPr>
      <w:sz w:val="28"/>
      <w:szCs w:val="28"/>
      <w:lang w:eastAsia="x-none"/>
    </w:rPr>
  </w:style>
  <w:style w:type="character" w:customStyle="1" w:styleId="Pamattekstaatkpe3Rakstz">
    <w:name w:val="Pamatteksta atkāpe 3 Rakstz."/>
    <w:link w:val="Pamattekstaatkpe3"/>
    <w:uiPriority w:val="99"/>
    <w:locked/>
    <w:rsid w:val="006D24A9"/>
    <w:rPr>
      <w:rFonts w:cs="Times New Roman"/>
      <w:sz w:val="28"/>
      <w:szCs w:val="28"/>
      <w:lang w:val="lv-LV"/>
    </w:rPr>
  </w:style>
  <w:style w:type="paragraph" w:styleId="Galvene">
    <w:name w:val="header"/>
    <w:basedOn w:val="Parasts"/>
    <w:link w:val="GalveneRakstz"/>
    <w:uiPriority w:val="99"/>
    <w:rsid w:val="00745496"/>
    <w:pPr>
      <w:tabs>
        <w:tab w:val="center" w:pos="4153"/>
        <w:tab w:val="right" w:pos="8306"/>
      </w:tabs>
    </w:pPr>
  </w:style>
  <w:style w:type="character" w:customStyle="1" w:styleId="GalveneRakstz">
    <w:name w:val="Galvene Rakstz."/>
    <w:link w:val="Galvene"/>
    <w:uiPriority w:val="99"/>
    <w:semiHidden/>
    <w:locked/>
    <w:rsid w:val="009A1431"/>
    <w:rPr>
      <w:rFonts w:cs="Times New Roman"/>
      <w:sz w:val="24"/>
      <w:szCs w:val="24"/>
      <w:lang w:val="lv-LV" w:eastAsia="lv-LV"/>
    </w:rPr>
  </w:style>
  <w:style w:type="character" w:styleId="Lappusesnumurs">
    <w:name w:val="page number"/>
    <w:uiPriority w:val="99"/>
    <w:rsid w:val="00745496"/>
    <w:rPr>
      <w:rFonts w:cs="Times New Roman"/>
    </w:rPr>
  </w:style>
  <w:style w:type="paragraph" w:styleId="Kjene">
    <w:name w:val="footer"/>
    <w:basedOn w:val="Parasts"/>
    <w:link w:val="KjeneRakstz"/>
    <w:uiPriority w:val="99"/>
    <w:rsid w:val="00745496"/>
    <w:pPr>
      <w:tabs>
        <w:tab w:val="center" w:pos="4153"/>
        <w:tab w:val="right" w:pos="8306"/>
      </w:tabs>
    </w:pPr>
  </w:style>
  <w:style w:type="character" w:customStyle="1" w:styleId="KjeneRakstz">
    <w:name w:val="Kājene Rakstz."/>
    <w:link w:val="Kjene"/>
    <w:uiPriority w:val="99"/>
    <w:semiHidden/>
    <w:locked/>
    <w:rsid w:val="009A1431"/>
    <w:rPr>
      <w:rFonts w:cs="Times New Roman"/>
      <w:sz w:val="24"/>
      <w:szCs w:val="24"/>
      <w:lang w:val="lv-LV" w:eastAsia="lv-LV"/>
    </w:rPr>
  </w:style>
  <w:style w:type="paragraph" w:customStyle="1" w:styleId="ListParagraph1">
    <w:name w:val="List Paragraph1"/>
    <w:basedOn w:val="Parasts"/>
    <w:uiPriority w:val="99"/>
    <w:qFormat/>
    <w:rsid w:val="00426E9B"/>
    <w:pPr>
      <w:spacing w:after="200" w:line="276" w:lineRule="auto"/>
      <w:ind w:left="720"/>
      <w:contextualSpacing/>
    </w:pPr>
    <w:rPr>
      <w:rFonts w:ascii="Calibri" w:hAnsi="Calibri"/>
      <w:sz w:val="22"/>
      <w:szCs w:val="22"/>
      <w:lang w:eastAsia="en-US"/>
    </w:rPr>
  </w:style>
  <w:style w:type="character" w:styleId="Komentraatsauce">
    <w:name w:val="annotation reference"/>
    <w:uiPriority w:val="99"/>
    <w:semiHidden/>
    <w:unhideWhenUsed/>
    <w:rsid w:val="00FE43E7"/>
    <w:rPr>
      <w:sz w:val="16"/>
      <w:szCs w:val="16"/>
    </w:rPr>
  </w:style>
  <w:style w:type="paragraph" w:styleId="Komentrateksts">
    <w:name w:val="annotation text"/>
    <w:basedOn w:val="Parasts"/>
    <w:link w:val="KomentratekstsRakstz"/>
    <w:unhideWhenUsed/>
    <w:rsid w:val="00FE43E7"/>
    <w:rPr>
      <w:sz w:val="20"/>
      <w:szCs w:val="20"/>
    </w:rPr>
  </w:style>
  <w:style w:type="character" w:customStyle="1" w:styleId="KomentratekstsRakstz">
    <w:name w:val="Komentāra teksts Rakstz."/>
    <w:basedOn w:val="Noklusjumarindkopasfonts"/>
    <w:link w:val="Komentrateksts"/>
    <w:rsid w:val="00FE43E7"/>
  </w:style>
  <w:style w:type="paragraph" w:styleId="Komentratma">
    <w:name w:val="annotation subject"/>
    <w:basedOn w:val="Komentrateksts"/>
    <w:next w:val="Komentrateksts"/>
    <w:link w:val="KomentratmaRakstz"/>
    <w:uiPriority w:val="99"/>
    <w:semiHidden/>
    <w:unhideWhenUsed/>
    <w:rsid w:val="00FE43E7"/>
    <w:rPr>
      <w:b/>
      <w:bCs/>
      <w:lang w:val="x-none" w:eastAsia="x-none"/>
    </w:rPr>
  </w:style>
  <w:style w:type="character" w:customStyle="1" w:styleId="KomentratmaRakstz">
    <w:name w:val="Komentāra tēma Rakstz."/>
    <w:link w:val="Komentratma"/>
    <w:uiPriority w:val="99"/>
    <w:semiHidden/>
    <w:rsid w:val="00FE43E7"/>
    <w:rPr>
      <w:b/>
      <w:bCs/>
    </w:rPr>
  </w:style>
  <w:style w:type="paragraph" w:styleId="Prskatjums">
    <w:name w:val="Revision"/>
    <w:hidden/>
    <w:uiPriority w:val="99"/>
    <w:semiHidden/>
    <w:rsid w:val="000544E1"/>
    <w:rPr>
      <w:sz w:val="24"/>
      <w:szCs w:val="24"/>
    </w:rPr>
  </w:style>
  <w:style w:type="paragraph" w:styleId="Bezatstarpm">
    <w:name w:val="No Spacing"/>
    <w:basedOn w:val="Parasts"/>
    <w:uiPriority w:val="1"/>
    <w:qFormat/>
    <w:rsid w:val="006963F0"/>
    <w:rPr>
      <w:rFonts w:ascii="Calibri" w:eastAsiaTheme="minorHAnsi" w:hAnsi="Calibri"/>
      <w:sz w:val="22"/>
      <w:szCs w:val="22"/>
      <w:lang w:eastAsia="en-US"/>
    </w:rPr>
  </w:style>
  <w:style w:type="paragraph" w:customStyle="1" w:styleId="labojumupamats">
    <w:name w:val="labojumu_pamats"/>
    <w:basedOn w:val="Parasts"/>
    <w:rsid w:val="006963F0"/>
    <w:pPr>
      <w:spacing w:before="100" w:beforeAutospacing="1" w:after="100" w:afterAutospacing="1"/>
    </w:pPr>
    <w:rPr>
      <w:rFonts w:eastAsiaTheme="minorHAnsi"/>
    </w:rPr>
  </w:style>
  <w:style w:type="paragraph" w:customStyle="1" w:styleId="tv213limenis2">
    <w:name w:val="tv213 limenis2"/>
    <w:basedOn w:val="Parasts"/>
    <w:rsid w:val="00401C07"/>
    <w:pPr>
      <w:spacing w:before="100" w:beforeAutospacing="1" w:after="100" w:afterAutospacing="1"/>
    </w:pPr>
    <w:rPr>
      <w:lang w:val="ru-RU" w:eastAsia="ru-RU"/>
    </w:rPr>
  </w:style>
  <w:style w:type="paragraph" w:styleId="Sarakstarindkopa">
    <w:name w:val="List Paragraph"/>
    <w:basedOn w:val="Parasts"/>
    <w:uiPriority w:val="34"/>
    <w:qFormat/>
    <w:rsid w:val="009148C3"/>
    <w:pPr>
      <w:ind w:left="720"/>
      <w:contextualSpacing/>
    </w:pPr>
  </w:style>
  <w:style w:type="paragraph" w:customStyle="1" w:styleId="tv2132">
    <w:name w:val="tv2132"/>
    <w:basedOn w:val="Parasts"/>
    <w:rsid w:val="00AE2FB1"/>
    <w:pPr>
      <w:spacing w:line="360" w:lineRule="auto"/>
      <w:ind w:firstLine="300"/>
    </w:pPr>
    <w:rPr>
      <w:color w:val="414142"/>
      <w:sz w:val="20"/>
      <w:szCs w:val="20"/>
    </w:rPr>
  </w:style>
  <w:style w:type="character" w:customStyle="1" w:styleId="fontsize21">
    <w:name w:val="fontsize21"/>
    <w:basedOn w:val="Noklusjumarindkopasfonts"/>
    <w:rsid w:val="00AE2FB1"/>
    <w:rPr>
      <w:b w:val="0"/>
      <w:bCs w:val="0"/>
      <w:i/>
      <w:iCs/>
    </w:rPr>
  </w:style>
  <w:style w:type="character" w:customStyle="1" w:styleId="force-inline-block">
    <w:name w:val="force-inline-block"/>
    <w:basedOn w:val="Noklusjumarindkopasfonts"/>
    <w:rsid w:val="00AF5313"/>
  </w:style>
  <w:style w:type="paragraph" w:customStyle="1" w:styleId="tv213">
    <w:name w:val="tv213"/>
    <w:basedOn w:val="Parasts"/>
    <w:rsid w:val="00925433"/>
    <w:pPr>
      <w:spacing w:before="100" w:beforeAutospacing="1" w:after="100" w:afterAutospacing="1"/>
    </w:pPr>
  </w:style>
  <w:style w:type="character" w:customStyle="1" w:styleId="ts810">
    <w:name w:val="ts810"/>
    <w:basedOn w:val="Noklusjumarindkopasfonts"/>
    <w:rsid w:val="00A27289"/>
    <w:rPr>
      <w:rFonts w:ascii="Tahoma" w:hAnsi="Tahoma" w:cs="Tahoma" w:hint="default"/>
      <w:color w:val="000000"/>
      <w:sz w:val="20"/>
      <w:szCs w:val="20"/>
    </w:rPr>
  </w:style>
  <w:style w:type="character" w:styleId="Neatrisintapieminana">
    <w:name w:val="Unresolved Mention"/>
    <w:basedOn w:val="Noklusjumarindkopasfonts"/>
    <w:uiPriority w:val="99"/>
    <w:semiHidden/>
    <w:unhideWhenUsed/>
    <w:rsid w:val="004709D3"/>
    <w:rPr>
      <w:color w:val="605E5C"/>
      <w:shd w:val="clear" w:color="auto" w:fill="E1DFDD"/>
    </w:rPr>
  </w:style>
  <w:style w:type="paragraph" w:styleId="Pamatteksts">
    <w:name w:val="Body Text"/>
    <w:basedOn w:val="Parasts"/>
    <w:link w:val="PamattekstsRakstz"/>
    <w:uiPriority w:val="99"/>
    <w:unhideWhenUsed/>
    <w:rsid w:val="00C22B9F"/>
    <w:pPr>
      <w:spacing w:after="120"/>
    </w:pPr>
  </w:style>
  <w:style w:type="character" w:customStyle="1" w:styleId="PamattekstsRakstz">
    <w:name w:val="Pamatteksts Rakstz."/>
    <w:basedOn w:val="Noklusjumarindkopasfonts"/>
    <w:link w:val="Pamatteksts"/>
    <w:uiPriority w:val="99"/>
    <w:rsid w:val="00C22B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6641">
      <w:bodyDiv w:val="1"/>
      <w:marLeft w:val="0"/>
      <w:marRight w:val="0"/>
      <w:marTop w:val="0"/>
      <w:marBottom w:val="0"/>
      <w:divBdr>
        <w:top w:val="none" w:sz="0" w:space="0" w:color="auto"/>
        <w:left w:val="none" w:sz="0" w:space="0" w:color="auto"/>
        <w:bottom w:val="none" w:sz="0" w:space="0" w:color="auto"/>
        <w:right w:val="none" w:sz="0" w:space="0" w:color="auto"/>
      </w:divBdr>
      <w:divsChild>
        <w:div w:id="1755276646">
          <w:marLeft w:val="0"/>
          <w:marRight w:val="0"/>
          <w:marTop w:val="480"/>
          <w:marBottom w:val="240"/>
          <w:divBdr>
            <w:top w:val="none" w:sz="0" w:space="0" w:color="auto"/>
            <w:left w:val="none" w:sz="0" w:space="0" w:color="auto"/>
            <w:bottom w:val="none" w:sz="0" w:space="0" w:color="auto"/>
            <w:right w:val="none" w:sz="0" w:space="0" w:color="auto"/>
          </w:divBdr>
        </w:div>
        <w:div w:id="440338669">
          <w:marLeft w:val="0"/>
          <w:marRight w:val="0"/>
          <w:marTop w:val="0"/>
          <w:marBottom w:val="567"/>
          <w:divBdr>
            <w:top w:val="none" w:sz="0" w:space="0" w:color="auto"/>
            <w:left w:val="none" w:sz="0" w:space="0" w:color="auto"/>
            <w:bottom w:val="none" w:sz="0" w:space="0" w:color="auto"/>
            <w:right w:val="none" w:sz="0" w:space="0" w:color="auto"/>
          </w:divBdr>
        </w:div>
      </w:divsChild>
    </w:div>
    <w:div w:id="160238776">
      <w:bodyDiv w:val="1"/>
      <w:marLeft w:val="0"/>
      <w:marRight w:val="0"/>
      <w:marTop w:val="0"/>
      <w:marBottom w:val="0"/>
      <w:divBdr>
        <w:top w:val="none" w:sz="0" w:space="0" w:color="auto"/>
        <w:left w:val="none" w:sz="0" w:space="0" w:color="auto"/>
        <w:bottom w:val="none" w:sz="0" w:space="0" w:color="auto"/>
        <w:right w:val="none" w:sz="0" w:space="0" w:color="auto"/>
      </w:divBdr>
    </w:div>
    <w:div w:id="332488434">
      <w:bodyDiv w:val="1"/>
      <w:marLeft w:val="0"/>
      <w:marRight w:val="0"/>
      <w:marTop w:val="0"/>
      <w:marBottom w:val="0"/>
      <w:divBdr>
        <w:top w:val="none" w:sz="0" w:space="0" w:color="auto"/>
        <w:left w:val="none" w:sz="0" w:space="0" w:color="auto"/>
        <w:bottom w:val="none" w:sz="0" w:space="0" w:color="auto"/>
        <w:right w:val="none" w:sz="0" w:space="0" w:color="auto"/>
      </w:divBdr>
    </w:div>
    <w:div w:id="460342962">
      <w:marLeft w:val="0"/>
      <w:marRight w:val="0"/>
      <w:marTop w:val="0"/>
      <w:marBottom w:val="0"/>
      <w:divBdr>
        <w:top w:val="none" w:sz="0" w:space="0" w:color="auto"/>
        <w:left w:val="none" w:sz="0" w:space="0" w:color="auto"/>
        <w:bottom w:val="none" w:sz="0" w:space="0" w:color="auto"/>
        <w:right w:val="none" w:sz="0" w:space="0" w:color="auto"/>
      </w:divBdr>
    </w:div>
    <w:div w:id="460342965">
      <w:marLeft w:val="0"/>
      <w:marRight w:val="0"/>
      <w:marTop w:val="0"/>
      <w:marBottom w:val="0"/>
      <w:divBdr>
        <w:top w:val="none" w:sz="0" w:space="0" w:color="auto"/>
        <w:left w:val="none" w:sz="0" w:space="0" w:color="auto"/>
        <w:bottom w:val="none" w:sz="0" w:space="0" w:color="auto"/>
        <w:right w:val="none" w:sz="0" w:space="0" w:color="auto"/>
      </w:divBdr>
    </w:div>
    <w:div w:id="460342966">
      <w:marLeft w:val="0"/>
      <w:marRight w:val="0"/>
      <w:marTop w:val="0"/>
      <w:marBottom w:val="0"/>
      <w:divBdr>
        <w:top w:val="none" w:sz="0" w:space="0" w:color="auto"/>
        <w:left w:val="none" w:sz="0" w:space="0" w:color="auto"/>
        <w:bottom w:val="none" w:sz="0" w:space="0" w:color="auto"/>
        <w:right w:val="none" w:sz="0" w:space="0" w:color="auto"/>
      </w:divBdr>
    </w:div>
    <w:div w:id="460342967">
      <w:marLeft w:val="0"/>
      <w:marRight w:val="0"/>
      <w:marTop w:val="0"/>
      <w:marBottom w:val="0"/>
      <w:divBdr>
        <w:top w:val="none" w:sz="0" w:space="0" w:color="auto"/>
        <w:left w:val="none" w:sz="0" w:space="0" w:color="auto"/>
        <w:bottom w:val="none" w:sz="0" w:space="0" w:color="auto"/>
        <w:right w:val="none" w:sz="0" w:space="0" w:color="auto"/>
      </w:divBdr>
      <w:divsChild>
        <w:div w:id="460342963">
          <w:marLeft w:val="0"/>
          <w:marRight w:val="0"/>
          <w:marTop w:val="0"/>
          <w:marBottom w:val="0"/>
          <w:divBdr>
            <w:top w:val="none" w:sz="0" w:space="0" w:color="auto"/>
            <w:left w:val="none" w:sz="0" w:space="0" w:color="auto"/>
            <w:bottom w:val="none" w:sz="0" w:space="0" w:color="auto"/>
            <w:right w:val="none" w:sz="0" w:space="0" w:color="auto"/>
          </w:divBdr>
        </w:div>
        <w:div w:id="460342968">
          <w:marLeft w:val="0"/>
          <w:marRight w:val="0"/>
          <w:marTop w:val="0"/>
          <w:marBottom w:val="0"/>
          <w:divBdr>
            <w:top w:val="single" w:sz="12" w:space="0" w:color="8CC4C3"/>
            <w:left w:val="single" w:sz="12" w:space="0" w:color="8CC4C3"/>
            <w:bottom w:val="single" w:sz="12" w:space="0" w:color="8CC4C3"/>
            <w:right w:val="single" w:sz="12" w:space="0" w:color="8CC4C3"/>
          </w:divBdr>
          <w:divsChild>
            <w:div w:id="460342964">
              <w:marLeft w:val="0"/>
              <w:marRight w:val="0"/>
              <w:marTop w:val="0"/>
              <w:marBottom w:val="0"/>
              <w:divBdr>
                <w:top w:val="none" w:sz="0" w:space="0" w:color="auto"/>
                <w:left w:val="none" w:sz="0" w:space="0" w:color="auto"/>
                <w:bottom w:val="none" w:sz="0" w:space="0" w:color="auto"/>
                <w:right w:val="none" w:sz="0" w:space="0" w:color="auto"/>
              </w:divBdr>
            </w:div>
            <w:div w:id="46034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2970">
      <w:marLeft w:val="0"/>
      <w:marRight w:val="0"/>
      <w:marTop w:val="0"/>
      <w:marBottom w:val="0"/>
      <w:divBdr>
        <w:top w:val="none" w:sz="0" w:space="0" w:color="auto"/>
        <w:left w:val="none" w:sz="0" w:space="0" w:color="auto"/>
        <w:bottom w:val="none" w:sz="0" w:space="0" w:color="auto"/>
        <w:right w:val="none" w:sz="0" w:space="0" w:color="auto"/>
      </w:divBdr>
    </w:div>
    <w:div w:id="460342971">
      <w:marLeft w:val="0"/>
      <w:marRight w:val="0"/>
      <w:marTop w:val="0"/>
      <w:marBottom w:val="0"/>
      <w:divBdr>
        <w:top w:val="none" w:sz="0" w:space="0" w:color="auto"/>
        <w:left w:val="none" w:sz="0" w:space="0" w:color="auto"/>
        <w:bottom w:val="none" w:sz="0" w:space="0" w:color="auto"/>
        <w:right w:val="none" w:sz="0" w:space="0" w:color="auto"/>
      </w:divBdr>
      <w:divsChild>
        <w:div w:id="460342979">
          <w:marLeft w:val="0"/>
          <w:marRight w:val="0"/>
          <w:marTop w:val="0"/>
          <w:marBottom w:val="0"/>
          <w:divBdr>
            <w:top w:val="none" w:sz="0" w:space="0" w:color="auto"/>
            <w:left w:val="none" w:sz="0" w:space="0" w:color="auto"/>
            <w:bottom w:val="none" w:sz="0" w:space="0" w:color="auto"/>
            <w:right w:val="none" w:sz="0" w:space="0" w:color="auto"/>
          </w:divBdr>
        </w:div>
      </w:divsChild>
    </w:div>
    <w:div w:id="460342972">
      <w:marLeft w:val="0"/>
      <w:marRight w:val="0"/>
      <w:marTop w:val="0"/>
      <w:marBottom w:val="0"/>
      <w:divBdr>
        <w:top w:val="none" w:sz="0" w:space="0" w:color="auto"/>
        <w:left w:val="none" w:sz="0" w:space="0" w:color="auto"/>
        <w:bottom w:val="none" w:sz="0" w:space="0" w:color="auto"/>
        <w:right w:val="none" w:sz="0" w:space="0" w:color="auto"/>
      </w:divBdr>
    </w:div>
    <w:div w:id="460342973">
      <w:marLeft w:val="0"/>
      <w:marRight w:val="0"/>
      <w:marTop w:val="0"/>
      <w:marBottom w:val="0"/>
      <w:divBdr>
        <w:top w:val="none" w:sz="0" w:space="0" w:color="auto"/>
        <w:left w:val="none" w:sz="0" w:space="0" w:color="auto"/>
        <w:bottom w:val="none" w:sz="0" w:space="0" w:color="auto"/>
        <w:right w:val="none" w:sz="0" w:space="0" w:color="auto"/>
      </w:divBdr>
    </w:div>
    <w:div w:id="460342974">
      <w:marLeft w:val="0"/>
      <w:marRight w:val="0"/>
      <w:marTop w:val="0"/>
      <w:marBottom w:val="0"/>
      <w:divBdr>
        <w:top w:val="none" w:sz="0" w:space="0" w:color="auto"/>
        <w:left w:val="none" w:sz="0" w:space="0" w:color="auto"/>
        <w:bottom w:val="none" w:sz="0" w:space="0" w:color="auto"/>
        <w:right w:val="none" w:sz="0" w:space="0" w:color="auto"/>
      </w:divBdr>
    </w:div>
    <w:div w:id="460342976">
      <w:marLeft w:val="0"/>
      <w:marRight w:val="0"/>
      <w:marTop w:val="0"/>
      <w:marBottom w:val="0"/>
      <w:divBdr>
        <w:top w:val="none" w:sz="0" w:space="0" w:color="auto"/>
        <w:left w:val="none" w:sz="0" w:space="0" w:color="auto"/>
        <w:bottom w:val="none" w:sz="0" w:space="0" w:color="auto"/>
        <w:right w:val="none" w:sz="0" w:space="0" w:color="auto"/>
      </w:divBdr>
    </w:div>
    <w:div w:id="460342977">
      <w:marLeft w:val="0"/>
      <w:marRight w:val="0"/>
      <w:marTop w:val="0"/>
      <w:marBottom w:val="0"/>
      <w:divBdr>
        <w:top w:val="none" w:sz="0" w:space="0" w:color="auto"/>
        <w:left w:val="none" w:sz="0" w:space="0" w:color="auto"/>
        <w:bottom w:val="none" w:sz="0" w:space="0" w:color="auto"/>
        <w:right w:val="none" w:sz="0" w:space="0" w:color="auto"/>
      </w:divBdr>
    </w:div>
    <w:div w:id="460342978">
      <w:marLeft w:val="0"/>
      <w:marRight w:val="0"/>
      <w:marTop w:val="0"/>
      <w:marBottom w:val="0"/>
      <w:divBdr>
        <w:top w:val="none" w:sz="0" w:space="0" w:color="auto"/>
        <w:left w:val="none" w:sz="0" w:space="0" w:color="auto"/>
        <w:bottom w:val="none" w:sz="0" w:space="0" w:color="auto"/>
        <w:right w:val="none" w:sz="0" w:space="0" w:color="auto"/>
      </w:divBdr>
      <w:divsChild>
        <w:div w:id="460342975">
          <w:marLeft w:val="0"/>
          <w:marRight w:val="0"/>
          <w:marTop w:val="0"/>
          <w:marBottom w:val="0"/>
          <w:divBdr>
            <w:top w:val="none" w:sz="0" w:space="0" w:color="auto"/>
            <w:left w:val="none" w:sz="0" w:space="0" w:color="auto"/>
            <w:bottom w:val="none" w:sz="0" w:space="0" w:color="auto"/>
            <w:right w:val="none" w:sz="0" w:space="0" w:color="auto"/>
          </w:divBdr>
        </w:div>
      </w:divsChild>
    </w:div>
    <w:div w:id="460342980">
      <w:marLeft w:val="0"/>
      <w:marRight w:val="0"/>
      <w:marTop w:val="0"/>
      <w:marBottom w:val="0"/>
      <w:divBdr>
        <w:top w:val="none" w:sz="0" w:space="0" w:color="auto"/>
        <w:left w:val="none" w:sz="0" w:space="0" w:color="auto"/>
        <w:bottom w:val="none" w:sz="0" w:space="0" w:color="auto"/>
        <w:right w:val="none" w:sz="0" w:space="0" w:color="auto"/>
      </w:divBdr>
    </w:div>
    <w:div w:id="474567960">
      <w:bodyDiv w:val="1"/>
      <w:marLeft w:val="0"/>
      <w:marRight w:val="0"/>
      <w:marTop w:val="0"/>
      <w:marBottom w:val="0"/>
      <w:divBdr>
        <w:top w:val="none" w:sz="0" w:space="0" w:color="auto"/>
        <w:left w:val="none" w:sz="0" w:space="0" w:color="auto"/>
        <w:bottom w:val="none" w:sz="0" w:space="0" w:color="auto"/>
        <w:right w:val="none" w:sz="0" w:space="0" w:color="auto"/>
      </w:divBdr>
    </w:div>
    <w:div w:id="490103146">
      <w:bodyDiv w:val="1"/>
      <w:marLeft w:val="0"/>
      <w:marRight w:val="0"/>
      <w:marTop w:val="0"/>
      <w:marBottom w:val="0"/>
      <w:divBdr>
        <w:top w:val="none" w:sz="0" w:space="0" w:color="auto"/>
        <w:left w:val="none" w:sz="0" w:space="0" w:color="auto"/>
        <w:bottom w:val="none" w:sz="0" w:space="0" w:color="auto"/>
        <w:right w:val="none" w:sz="0" w:space="0" w:color="auto"/>
      </w:divBdr>
    </w:div>
    <w:div w:id="508376427">
      <w:bodyDiv w:val="1"/>
      <w:marLeft w:val="0"/>
      <w:marRight w:val="0"/>
      <w:marTop w:val="0"/>
      <w:marBottom w:val="0"/>
      <w:divBdr>
        <w:top w:val="none" w:sz="0" w:space="0" w:color="auto"/>
        <w:left w:val="none" w:sz="0" w:space="0" w:color="auto"/>
        <w:bottom w:val="none" w:sz="0" w:space="0" w:color="auto"/>
        <w:right w:val="none" w:sz="0" w:space="0" w:color="auto"/>
      </w:divBdr>
    </w:div>
    <w:div w:id="510411166">
      <w:bodyDiv w:val="1"/>
      <w:marLeft w:val="0"/>
      <w:marRight w:val="0"/>
      <w:marTop w:val="0"/>
      <w:marBottom w:val="0"/>
      <w:divBdr>
        <w:top w:val="none" w:sz="0" w:space="0" w:color="auto"/>
        <w:left w:val="none" w:sz="0" w:space="0" w:color="auto"/>
        <w:bottom w:val="none" w:sz="0" w:space="0" w:color="auto"/>
        <w:right w:val="none" w:sz="0" w:space="0" w:color="auto"/>
      </w:divBdr>
    </w:div>
    <w:div w:id="621227481">
      <w:bodyDiv w:val="1"/>
      <w:marLeft w:val="0"/>
      <w:marRight w:val="0"/>
      <w:marTop w:val="0"/>
      <w:marBottom w:val="0"/>
      <w:divBdr>
        <w:top w:val="none" w:sz="0" w:space="0" w:color="auto"/>
        <w:left w:val="none" w:sz="0" w:space="0" w:color="auto"/>
        <w:bottom w:val="none" w:sz="0" w:space="0" w:color="auto"/>
        <w:right w:val="none" w:sz="0" w:space="0" w:color="auto"/>
      </w:divBdr>
    </w:div>
    <w:div w:id="672882309">
      <w:bodyDiv w:val="1"/>
      <w:marLeft w:val="0"/>
      <w:marRight w:val="0"/>
      <w:marTop w:val="0"/>
      <w:marBottom w:val="0"/>
      <w:divBdr>
        <w:top w:val="none" w:sz="0" w:space="0" w:color="auto"/>
        <w:left w:val="none" w:sz="0" w:space="0" w:color="auto"/>
        <w:bottom w:val="none" w:sz="0" w:space="0" w:color="auto"/>
        <w:right w:val="none" w:sz="0" w:space="0" w:color="auto"/>
      </w:divBdr>
    </w:div>
    <w:div w:id="824862101">
      <w:bodyDiv w:val="1"/>
      <w:marLeft w:val="0"/>
      <w:marRight w:val="0"/>
      <w:marTop w:val="0"/>
      <w:marBottom w:val="0"/>
      <w:divBdr>
        <w:top w:val="none" w:sz="0" w:space="0" w:color="auto"/>
        <w:left w:val="none" w:sz="0" w:space="0" w:color="auto"/>
        <w:bottom w:val="none" w:sz="0" w:space="0" w:color="auto"/>
        <w:right w:val="none" w:sz="0" w:space="0" w:color="auto"/>
      </w:divBdr>
    </w:div>
    <w:div w:id="924536575">
      <w:bodyDiv w:val="1"/>
      <w:marLeft w:val="0"/>
      <w:marRight w:val="0"/>
      <w:marTop w:val="0"/>
      <w:marBottom w:val="0"/>
      <w:divBdr>
        <w:top w:val="none" w:sz="0" w:space="0" w:color="auto"/>
        <w:left w:val="none" w:sz="0" w:space="0" w:color="auto"/>
        <w:bottom w:val="none" w:sz="0" w:space="0" w:color="auto"/>
        <w:right w:val="none" w:sz="0" w:space="0" w:color="auto"/>
      </w:divBdr>
    </w:div>
    <w:div w:id="936446724">
      <w:bodyDiv w:val="1"/>
      <w:marLeft w:val="0"/>
      <w:marRight w:val="0"/>
      <w:marTop w:val="0"/>
      <w:marBottom w:val="0"/>
      <w:divBdr>
        <w:top w:val="none" w:sz="0" w:space="0" w:color="auto"/>
        <w:left w:val="none" w:sz="0" w:space="0" w:color="auto"/>
        <w:bottom w:val="none" w:sz="0" w:space="0" w:color="auto"/>
        <w:right w:val="none" w:sz="0" w:space="0" w:color="auto"/>
      </w:divBdr>
    </w:div>
    <w:div w:id="1072656053">
      <w:bodyDiv w:val="1"/>
      <w:marLeft w:val="0"/>
      <w:marRight w:val="0"/>
      <w:marTop w:val="0"/>
      <w:marBottom w:val="0"/>
      <w:divBdr>
        <w:top w:val="none" w:sz="0" w:space="0" w:color="auto"/>
        <w:left w:val="none" w:sz="0" w:space="0" w:color="auto"/>
        <w:bottom w:val="none" w:sz="0" w:space="0" w:color="auto"/>
        <w:right w:val="none" w:sz="0" w:space="0" w:color="auto"/>
      </w:divBdr>
    </w:div>
    <w:div w:id="1110901680">
      <w:bodyDiv w:val="1"/>
      <w:marLeft w:val="0"/>
      <w:marRight w:val="0"/>
      <w:marTop w:val="0"/>
      <w:marBottom w:val="0"/>
      <w:divBdr>
        <w:top w:val="none" w:sz="0" w:space="0" w:color="auto"/>
        <w:left w:val="none" w:sz="0" w:space="0" w:color="auto"/>
        <w:bottom w:val="none" w:sz="0" w:space="0" w:color="auto"/>
        <w:right w:val="none" w:sz="0" w:space="0" w:color="auto"/>
      </w:divBdr>
      <w:divsChild>
        <w:div w:id="1451439553">
          <w:marLeft w:val="0"/>
          <w:marRight w:val="0"/>
          <w:marTop w:val="0"/>
          <w:marBottom w:val="0"/>
          <w:divBdr>
            <w:top w:val="none" w:sz="0" w:space="0" w:color="auto"/>
            <w:left w:val="none" w:sz="0" w:space="0" w:color="auto"/>
            <w:bottom w:val="none" w:sz="0" w:space="0" w:color="auto"/>
            <w:right w:val="none" w:sz="0" w:space="0" w:color="auto"/>
          </w:divBdr>
          <w:divsChild>
            <w:div w:id="894051686">
              <w:marLeft w:val="0"/>
              <w:marRight w:val="0"/>
              <w:marTop w:val="0"/>
              <w:marBottom w:val="0"/>
              <w:divBdr>
                <w:top w:val="none" w:sz="0" w:space="0" w:color="auto"/>
                <w:left w:val="none" w:sz="0" w:space="0" w:color="auto"/>
                <w:bottom w:val="none" w:sz="0" w:space="0" w:color="auto"/>
                <w:right w:val="none" w:sz="0" w:space="0" w:color="auto"/>
              </w:divBdr>
              <w:divsChild>
                <w:div w:id="2077508227">
                  <w:marLeft w:val="0"/>
                  <w:marRight w:val="0"/>
                  <w:marTop w:val="0"/>
                  <w:marBottom w:val="0"/>
                  <w:divBdr>
                    <w:top w:val="none" w:sz="0" w:space="0" w:color="auto"/>
                    <w:left w:val="none" w:sz="0" w:space="0" w:color="auto"/>
                    <w:bottom w:val="none" w:sz="0" w:space="0" w:color="auto"/>
                    <w:right w:val="none" w:sz="0" w:space="0" w:color="auto"/>
                  </w:divBdr>
                  <w:divsChild>
                    <w:div w:id="1162701494">
                      <w:marLeft w:val="0"/>
                      <w:marRight w:val="0"/>
                      <w:marTop w:val="0"/>
                      <w:marBottom w:val="0"/>
                      <w:divBdr>
                        <w:top w:val="none" w:sz="0" w:space="0" w:color="auto"/>
                        <w:left w:val="none" w:sz="0" w:space="0" w:color="auto"/>
                        <w:bottom w:val="none" w:sz="0" w:space="0" w:color="auto"/>
                        <w:right w:val="none" w:sz="0" w:space="0" w:color="auto"/>
                      </w:divBdr>
                      <w:divsChild>
                        <w:div w:id="577372475">
                          <w:marLeft w:val="0"/>
                          <w:marRight w:val="0"/>
                          <w:marTop w:val="0"/>
                          <w:marBottom w:val="0"/>
                          <w:divBdr>
                            <w:top w:val="none" w:sz="0" w:space="0" w:color="auto"/>
                            <w:left w:val="none" w:sz="0" w:space="0" w:color="auto"/>
                            <w:bottom w:val="none" w:sz="0" w:space="0" w:color="auto"/>
                            <w:right w:val="none" w:sz="0" w:space="0" w:color="auto"/>
                          </w:divBdr>
                          <w:divsChild>
                            <w:div w:id="16823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289814">
      <w:bodyDiv w:val="1"/>
      <w:marLeft w:val="0"/>
      <w:marRight w:val="0"/>
      <w:marTop w:val="0"/>
      <w:marBottom w:val="0"/>
      <w:divBdr>
        <w:top w:val="none" w:sz="0" w:space="0" w:color="auto"/>
        <w:left w:val="none" w:sz="0" w:space="0" w:color="auto"/>
        <w:bottom w:val="none" w:sz="0" w:space="0" w:color="auto"/>
        <w:right w:val="none" w:sz="0" w:space="0" w:color="auto"/>
      </w:divBdr>
    </w:div>
    <w:div w:id="1297108039">
      <w:bodyDiv w:val="1"/>
      <w:marLeft w:val="0"/>
      <w:marRight w:val="0"/>
      <w:marTop w:val="0"/>
      <w:marBottom w:val="0"/>
      <w:divBdr>
        <w:top w:val="none" w:sz="0" w:space="0" w:color="auto"/>
        <w:left w:val="none" w:sz="0" w:space="0" w:color="auto"/>
        <w:bottom w:val="none" w:sz="0" w:space="0" w:color="auto"/>
        <w:right w:val="none" w:sz="0" w:space="0" w:color="auto"/>
      </w:divBdr>
    </w:div>
    <w:div w:id="1315067580">
      <w:bodyDiv w:val="1"/>
      <w:marLeft w:val="0"/>
      <w:marRight w:val="0"/>
      <w:marTop w:val="0"/>
      <w:marBottom w:val="0"/>
      <w:divBdr>
        <w:top w:val="none" w:sz="0" w:space="0" w:color="auto"/>
        <w:left w:val="none" w:sz="0" w:space="0" w:color="auto"/>
        <w:bottom w:val="none" w:sz="0" w:space="0" w:color="auto"/>
        <w:right w:val="none" w:sz="0" w:space="0" w:color="auto"/>
      </w:divBdr>
    </w:div>
    <w:div w:id="1344554201">
      <w:bodyDiv w:val="1"/>
      <w:marLeft w:val="0"/>
      <w:marRight w:val="0"/>
      <w:marTop w:val="0"/>
      <w:marBottom w:val="0"/>
      <w:divBdr>
        <w:top w:val="none" w:sz="0" w:space="0" w:color="auto"/>
        <w:left w:val="none" w:sz="0" w:space="0" w:color="auto"/>
        <w:bottom w:val="none" w:sz="0" w:space="0" w:color="auto"/>
        <w:right w:val="none" w:sz="0" w:space="0" w:color="auto"/>
      </w:divBdr>
    </w:div>
    <w:div w:id="1388527183">
      <w:bodyDiv w:val="1"/>
      <w:marLeft w:val="0"/>
      <w:marRight w:val="0"/>
      <w:marTop w:val="0"/>
      <w:marBottom w:val="0"/>
      <w:divBdr>
        <w:top w:val="none" w:sz="0" w:space="0" w:color="auto"/>
        <w:left w:val="none" w:sz="0" w:space="0" w:color="auto"/>
        <w:bottom w:val="none" w:sz="0" w:space="0" w:color="auto"/>
        <w:right w:val="none" w:sz="0" w:space="0" w:color="auto"/>
      </w:divBdr>
    </w:div>
    <w:div w:id="1488791156">
      <w:bodyDiv w:val="1"/>
      <w:marLeft w:val="0"/>
      <w:marRight w:val="0"/>
      <w:marTop w:val="0"/>
      <w:marBottom w:val="0"/>
      <w:divBdr>
        <w:top w:val="none" w:sz="0" w:space="0" w:color="auto"/>
        <w:left w:val="none" w:sz="0" w:space="0" w:color="auto"/>
        <w:bottom w:val="none" w:sz="0" w:space="0" w:color="auto"/>
        <w:right w:val="none" w:sz="0" w:space="0" w:color="auto"/>
      </w:divBdr>
    </w:div>
    <w:div w:id="1506360149">
      <w:bodyDiv w:val="1"/>
      <w:marLeft w:val="0"/>
      <w:marRight w:val="0"/>
      <w:marTop w:val="0"/>
      <w:marBottom w:val="0"/>
      <w:divBdr>
        <w:top w:val="none" w:sz="0" w:space="0" w:color="auto"/>
        <w:left w:val="none" w:sz="0" w:space="0" w:color="auto"/>
        <w:bottom w:val="none" w:sz="0" w:space="0" w:color="auto"/>
        <w:right w:val="none" w:sz="0" w:space="0" w:color="auto"/>
      </w:divBdr>
      <w:divsChild>
        <w:div w:id="1538395126">
          <w:marLeft w:val="0"/>
          <w:marRight w:val="0"/>
          <w:marTop w:val="0"/>
          <w:marBottom w:val="0"/>
          <w:divBdr>
            <w:top w:val="none" w:sz="0" w:space="0" w:color="auto"/>
            <w:left w:val="none" w:sz="0" w:space="0" w:color="auto"/>
            <w:bottom w:val="none" w:sz="0" w:space="0" w:color="auto"/>
            <w:right w:val="none" w:sz="0" w:space="0" w:color="auto"/>
          </w:divBdr>
          <w:divsChild>
            <w:div w:id="154103641">
              <w:marLeft w:val="0"/>
              <w:marRight w:val="0"/>
              <w:marTop w:val="0"/>
              <w:marBottom w:val="0"/>
              <w:divBdr>
                <w:top w:val="none" w:sz="0" w:space="0" w:color="auto"/>
                <w:left w:val="none" w:sz="0" w:space="0" w:color="auto"/>
                <w:bottom w:val="none" w:sz="0" w:space="0" w:color="auto"/>
                <w:right w:val="none" w:sz="0" w:space="0" w:color="auto"/>
              </w:divBdr>
              <w:divsChild>
                <w:div w:id="1426459269">
                  <w:marLeft w:val="0"/>
                  <w:marRight w:val="0"/>
                  <w:marTop w:val="0"/>
                  <w:marBottom w:val="0"/>
                  <w:divBdr>
                    <w:top w:val="none" w:sz="0" w:space="0" w:color="auto"/>
                    <w:left w:val="none" w:sz="0" w:space="0" w:color="auto"/>
                    <w:bottom w:val="none" w:sz="0" w:space="0" w:color="auto"/>
                    <w:right w:val="none" w:sz="0" w:space="0" w:color="auto"/>
                  </w:divBdr>
                  <w:divsChild>
                    <w:div w:id="2083872240">
                      <w:marLeft w:val="0"/>
                      <w:marRight w:val="0"/>
                      <w:marTop w:val="0"/>
                      <w:marBottom w:val="0"/>
                      <w:divBdr>
                        <w:top w:val="none" w:sz="0" w:space="0" w:color="auto"/>
                        <w:left w:val="none" w:sz="0" w:space="0" w:color="auto"/>
                        <w:bottom w:val="none" w:sz="0" w:space="0" w:color="auto"/>
                        <w:right w:val="none" w:sz="0" w:space="0" w:color="auto"/>
                      </w:divBdr>
                      <w:divsChild>
                        <w:div w:id="1205949457">
                          <w:marLeft w:val="0"/>
                          <w:marRight w:val="0"/>
                          <w:marTop w:val="0"/>
                          <w:marBottom w:val="0"/>
                          <w:divBdr>
                            <w:top w:val="none" w:sz="0" w:space="0" w:color="auto"/>
                            <w:left w:val="none" w:sz="0" w:space="0" w:color="auto"/>
                            <w:bottom w:val="none" w:sz="0" w:space="0" w:color="auto"/>
                            <w:right w:val="none" w:sz="0" w:space="0" w:color="auto"/>
                          </w:divBdr>
                          <w:divsChild>
                            <w:div w:id="20541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537941">
      <w:bodyDiv w:val="1"/>
      <w:marLeft w:val="0"/>
      <w:marRight w:val="0"/>
      <w:marTop w:val="0"/>
      <w:marBottom w:val="0"/>
      <w:divBdr>
        <w:top w:val="none" w:sz="0" w:space="0" w:color="auto"/>
        <w:left w:val="none" w:sz="0" w:space="0" w:color="auto"/>
        <w:bottom w:val="none" w:sz="0" w:space="0" w:color="auto"/>
        <w:right w:val="none" w:sz="0" w:space="0" w:color="auto"/>
      </w:divBdr>
    </w:div>
    <w:div w:id="1629894019">
      <w:bodyDiv w:val="1"/>
      <w:marLeft w:val="0"/>
      <w:marRight w:val="0"/>
      <w:marTop w:val="0"/>
      <w:marBottom w:val="0"/>
      <w:divBdr>
        <w:top w:val="none" w:sz="0" w:space="0" w:color="auto"/>
        <w:left w:val="none" w:sz="0" w:space="0" w:color="auto"/>
        <w:bottom w:val="none" w:sz="0" w:space="0" w:color="auto"/>
        <w:right w:val="none" w:sz="0" w:space="0" w:color="auto"/>
      </w:divBdr>
    </w:div>
    <w:div w:id="1971086738">
      <w:bodyDiv w:val="1"/>
      <w:marLeft w:val="0"/>
      <w:marRight w:val="0"/>
      <w:marTop w:val="0"/>
      <w:marBottom w:val="0"/>
      <w:divBdr>
        <w:top w:val="none" w:sz="0" w:space="0" w:color="auto"/>
        <w:left w:val="none" w:sz="0" w:space="0" w:color="auto"/>
        <w:bottom w:val="none" w:sz="0" w:space="0" w:color="auto"/>
        <w:right w:val="none" w:sz="0" w:space="0" w:color="auto"/>
      </w:divBdr>
      <w:divsChild>
        <w:div w:id="1019699170">
          <w:marLeft w:val="0"/>
          <w:marRight w:val="0"/>
          <w:marTop w:val="0"/>
          <w:marBottom w:val="0"/>
          <w:divBdr>
            <w:top w:val="none" w:sz="0" w:space="0" w:color="auto"/>
            <w:left w:val="none" w:sz="0" w:space="0" w:color="auto"/>
            <w:bottom w:val="none" w:sz="0" w:space="0" w:color="auto"/>
            <w:right w:val="none" w:sz="0" w:space="0" w:color="auto"/>
          </w:divBdr>
          <w:divsChild>
            <w:div w:id="1086659060">
              <w:marLeft w:val="0"/>
              <w:marRight w:val="0"/>
              <w:marTop w:val="0"/>
              <w:marBottom w:val="0"/>
              <w:divBdr>
                <w:top w:val="none" w:sz="0" w:space="0" w:color="auto"/>
                <w:left w:val="none" w:sz="0" w:space="0" w:color="auto"/>
                <w:bottom w:val="none" w:sz="0" w:space="0" w:color="auto"/>
                <w:right w:val="none" w:sz="0" w:space="0" w:color="auto"/>
              </w:divBdr>
              <w:divsChild>
                <w:div w:id="981812160">
                  <w:marLeft w:val="0"/>
                  <w:marRight w:val="0"/>
                  <w:marTop w:val="0"/>
                  <w:marBottom w:val="0"/>
                  <w:divBdr>
                    <w:top w:val="none" w:sz="0" w:space="0" w:color="auto"/>
                    <w:left w:val="none" w:sz="0" w:space="0" w:color="auto"/>
                    <w:bottom w:val="none" w:sz="0" w:space="0" w:color="auto"/>
                    <w:right w:val="none" w:sz="0" w:space="0" w:color="auto"/>
                  </w:divBdr>
                  <w:divsChild>
                    <w:div w:id="1114130739">
                      <w:marLeft w:val="0"/>
                      <w:marRight w:val="0"/>
                      <w:marTop w:val="0"/>
                      <w:marBottom w:val="0"/>
                      <w:divBdr>
                        <w:top w:val="none" w:sz="0" w:space="0" w:color="auto"/>
                        <w:left w:val="none" w:sz="0" w:space="0" w:color="auto"/>
                        <w:bottom w:val="none" w:sz="0" w:space="0" w:color="auto"/>
                        <w:right w:val="none" w:sz="0" w:space="0" w:color="auto"/>
                      </w:divBdr>
                      <w:divsChild>
                        <w:div w:id="685594915">
                          <w:marLeft w:val="0"/>
                          <w:marRight w:val="0"/>
                          <w:marTop w:val="0"/>
                          <w:marBottom w:val="0"/>
                          <w:divBdr>
                            <w:top w:val="none" w:sz="0" w:space="0" w:color="auto"/>
                            <w:left w:val="none" w:sz="0" w:space="0" w:color="auto"/>
                            <w:bottom w:val="none" w:sz="0" w:space="0" w:color="auto"/>
                            <w:right w:val="none" w:sz="0" w:space="0" w:color="auto"/>
                          </w:divBdr>
                          <w:divsChild>
                            <w:div w:id="688724469">
                              <w:marLeft w:val="0"/>
                              <w:marRight w:val="0"/>
                              <w:marTop w:val="0"/>
                              <w:marBottom w:val="0"/>
                              <w:divBdr>
                                <w:top w:val="none" w:sz="0" w:space="0" w:color="auto"/>
                                <w:left w:val="none" w:sz="0" w:space="0" w:color="auto"/>
                                <w:bottom w:val="none" w:sz="0" w:space="0" w:color="auto"/>
                                <w:right w:val="none" w:sz="0" w:space="0" w:color="auto"/>
                              </w:divBdr>
                              <w:divsChild>
                                <w:div w:id="1489831913">
                                  <w:marLeft w:val="0"/>
                                  <w:marRight w:val="0"/>
                                  <w:marTop w:val="0"/>
                                  <w:marBottom w:val="0"/>
                                  <w:divBdr>
                                    <w:top w:val="none" w:sz="0" w:space="0" w:color="auto"/>
                                    <w:left w:val="none" w:sz="0" w:space="0" w:color="auto"/>
                                    <w:bottom w:val="none" w:sz="0" w:space="0" w:color="auto"/>
                                    <w:right w:val="none" w:sz="0" w:space="0" w:color="auto"/>
                                  </w:divBdr>
                                </w:div>
                                <w:div w:id="1247769766">
                                  <w:marLeft w:val="0"/>
                                  <w:marRight w:val="0"/>
                                  <w:marTop w:val="0"/>
                                  <w:marBottom w:val="0"/>
                                  <w:divBdr>
                                    <w:top w:val="none" w:sz="0" w:space="0" w:color="auto"/>
                                    <w:left w:val="none" w:sz="0" w:space="0" w:color="auto"/>
                                    <w:bottom w:val="none" w:sz="0" w:space="0" w:color="auto"/>
                                    <w:right w:val="none" w:sz="0" w:space="0" w:color="auto"/>
                                  </w:divBdr>
                                  <w:divsChild>
                                    <w:div w:id="1810202578">
                                      <w:marLeft w:val="0"/>
                                      <w:marRight w:val="0"/>
                                      <w:marTop w:val="0"/>
                                      <w:marBottom w:val="0"/>
                                      <w:divBdr>
                                        <w:top w:val="none" w:sz="0" w:space="0" w:color="auto"/>
                                        <w:left w:val="none" w:sz="0" w:space="0" w:color="auto"/>
                                        <w:bottom w:val="none" w:sz="0" w:space="0" w:color="auto"/>
                                        <w:right w:val="none" w:sz="0" w:space="0" w:color="auto"/>
                                      </w:divBdr>
                                      <w:divsChild>
                                        <w:div w:id="1869296455">
                                          <w:marLeft w:val="0"/>
                                          <w:marRight w:val="0"/>
                                          <w:marTop w:val="0"/>
                                          <w:marBottom w:val="0"/>
                                          <w:divBdr>
                                            <w:top w:val="none" w:sz="0" w:space="0" w:color="auto"/>
                                            <w:left w:val="none" w:sz="0" w:space="0" w:color="auto"/>
                                            <w:bottom w:val="none" w:sz="0" w:space="0" w:color="auto"/>
                                            <w:right w:val="none" w:sz="0" w:space="0" w:color="auto"/>
                                          </w:divBdr>
                                        </w:div>
                                        <w:div w:id="78665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4186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at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C03F3-9674-49F6-AE68-370804D86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11847</Words>
  <Characters>6753</Characters>
  <Application>Microsoft Office Word</Application>
  <DocSecurity>0</DocSecurity>
  <Lines>56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Grozījumi Ministru kabineta 2015. gada 22. decembra noteikumos Nr. 787 "Valsts zemes dienesta maksas pakalpojumu cenrādis un samaksas kārtība"</vt:lpstr>
      <vt:lpstr>Zemes kadastrālās uzmērīšanas noteikumi</vt:lpstr>
    </vt:vector>
  </TitlesOfParts>
  <Company>Tieslietu Ministrija</Company>
  <LinksUpToDate>false</LinksUpToDate>
  <CharactersWithSpaces>18563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2015. gada 22. decembra noteikumos Nr. 787 "Valsts zemes dienesta maksas pakalpojumu cenrādis un samaksas kārtība"</dc:title>
  <dc:subject>Sabiedrības iebildumi un priekšlikumi</dc:subject>
  <dc:creator>Anda Ērgle-Bīmane</dc:creator>
  <dc:description>67220290,_x000d_
anda.ergle-bimane@vzd.gov.lv</dc:description>
  <cp:lastModifiedBy>Ineta Baldiņa</cp:lastModifiedBy>
  <cp:revision>2</cp:revision>
  <cp:lastPrinted>2012-01-18T08:50:00Z</cp:lastPrinted>
  <dcterms:created xsi:type="dcterms:W3CDTF">2021-03-02T08:54:00Z</dcterms:created>
  <dcterms:modified xsi:type="dcterms:W3CDTF">2021-03-02T08:54:00Z</dcterms:modified>
</cp:coreProperties>
</file>